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24" w:rsidRPr="00480B24" w:rsidRDefault="00480B24" w:rsidP="00480B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0B24">
        <w:rPr>
          <w:rFonts w:ascii="Times New Roman" w:hAnsi="Times New Roman" w:cs="Times New Roman"/>
          <w:sz w:val="28"/>
          <w:szCs w:val="28"/>
          <w:lang w:val="ru-RU"/>
        </w:rPr>
        <w:t xml:space="preserve">СХВАЛЕНО                                                                                     </w:t>
      </w:r>
      <w:proofErr w:type="spellStart"/>
      <w:r w:rsidRPr="00480B24">
        <w:rPr>
          <w:rFonts w:ascii="Times New Roman" w:hAnsi="Times New Roman" w:cs="Times New Roman"/>
          <w:sz w:val="28"/>
          <w:szCs w:val="28"/>
          <w:lang w:val="ru-RU"/>
        </w:rPr>
        <w:t>Затверджую</w:t>
      </w:r>
      <w:proofErr w:type="spellEnd"/>
      <w:r w:rsidRPr="00480B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</w:p>
    <w:p w:rsidR="00480B24" w:rsidRPr="00480B24" w:rsidRDefault="00480B24" w:rsidP="00480B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0B24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480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0B24"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480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80B24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480B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6A4DE5">
        <w:rPr>
          <w:rFonts w:ascii="Times New Roman" w:hAnsi="Times New Roman" w:cs="Times New Roman"/>
          <w:sz w:val="28"/>
          <w:szCs w:val="28"/>
          <w:lang w:val="ru-RU"/>
        </w:rPr>
        <w:t xml:space="preserve">     Директор </w:t>
      </w:r>
    </w:p>
    <w:p w:rsidR="00480B24" w:rsidRPr="00480B24" w:rsidRDefault="00F56497" w:rsidP="00480B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Протокол №</w:t>
      </w:r>
      <w:r w:rsidR="006F0CA1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80B24" w:rsidRPr="00480B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 w:rsidR="006A4DE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Леся КІШКО</w:t>
      </w:r>
      <w:r w:rsidR="00480B24" w:rsidRPr="00480B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50D5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="007850D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7850D5">
        <w:rPr>
          <w:rFonts w:ascii="Times New Roman" w:hAnsi="Times New Roman" w:cs="Times New Roman"/>
          <w:sz w:val="28"/>
          <w:szCs w:val="28"/>
          <w:lang w:val="ru-RU"/>
        </w:rPr>
        <w:t xml:space="preserve"> 30</w:t>
      </w:r>
      <w:r w:rsidR="00480B24" w:rsidRPr="00480B24">
        <w:rPr>
          <w:rFonts w:ascii="Times New Roman" w:hAnsi="Times New Roman" w:cs="Times New Roman"/>
          <w:sz w:val="28"/>
          <w:szCs w:val="28"/>
          <w:lang w:val="ru-RU"/>
        </w:rPr>
        <w:t>.08.20</w:t>
      </w:r>
      <w:r w:rsidR="007850D5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480B24" w:rsidRPr="00480B24">
        <w:rPr>
          <w:rFonts w:ascii="Times New Roman" w:hAnsi="Times New Roman" w:cs="Times New Roman"/>
          <w:sz w:val="28"/>
          <w:szCs w:val="28"/>
          <w:lang w:val="ru-RU"/>
        </w:rPr>
        <w:t xml:space="preserve"> р.                        </w:t>
      </w:r>
      <w:r w:rsidR="007850D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30</w:t>
      </w:r>
      <w:r w:rsidR="00480B24" w:rsidRPr="00480B24">
        <w:rPr>
          <w:rFonts w:ascii="Times New Roman" w:hAnsi="Times New Roman" w:cs="Times New Roman"/>
          <w:sz w:val="28"/>
          <w:szCs w:val="28"/>
          <w:lang w:val="ru-RU"/>
        </w:rPr>
        <w:t>.08.20</w:t>
      </w:r>
      <w:r w:rsidR="007850D5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480B24" w:rsidRPr="00480B24">
        <w:rPr>
          <w:rFonts w:ascii="Times New Roman" w:hAnsi="Times New Roman" w:cs="Times New Roman"/>
          <w:sz w:val="28"/>
          <w:szCs w:val="28"/>
          <w:lang w:val="ru-RU"/>
        </w:rPr>
        <w:t>р.</w:t>
      </w:r>
    </w:p>
    <w:p w:rsidR="00480B24" w:rsidRPr="00480B24" w:rsidRDefault="00480B24" w:rsidP="00480B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0B24" w:rsidRPr="00480B24" w:rsidRDefault="00480B24" w:rsidP="00480B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0B24" w:rsidRPr="00480B24" w:rsidRDefault="00480B24" w:rsidP="00480B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0B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Pr="00480B2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80B24" w:rsidRPr="00480B24" w:rsidRDefault="00480B24" w:rsidP="00480B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0B24" w:rsidRPr="00480B24" w:rsidRDefault="00480B24" w:rsidP="00480B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0B24" w:rsidRPr="00480B24" w:rsidRDefault="00480B24" w:rsidP="00480B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0B24" w:rsidRPr="00480B24" w:rsidRDefault="00480B24" w:rsidP="00480B2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480B24">
        <w:rPr>
          <w:rFonts w:ascii="Times New Roman" w:hAnsi="Times New Roman" w:cs="Times New Roman"/>
          <w:b/>
          <w:sz w:val="56"/>
          <w:szCs w:val="56"/>
          <w:lang w:val="ru-RU"/>
        </w:rPr>
        <w:t>ОСВІТНЯ ПРОГРАМА</w:t>
      </w:r>
    </w:p>
    <w:p w:rsidR="00480B24" w:rsidRPr="00480B24" w:rsidRDefault="00480B24" w:rsidP="00480B24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480B24" w:rsidRPr="00480B24" w:rsidRDefault="00480B24" w:rsidP="00480B24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proofErr w:type="gramStart"/>
      <w:r w:rsidRPr="00480B24">
        <w:rPr>
          <w:rFonts w:ascii="Times New Roman" w:hAnsi="Times New Roman" w:cs="Times New Roman"/>
          <w:b/>
          <w:sz w:val="44"/>
          <w:szCs w:val="44"/>
          <w:lang w:val="ru-RU"/>
        </w:rPr>
        <w:t>опорного</w:t>
      </w:r>
      <w:proofErr w:type="gramEnd"/>
      <w:r w:rsidRPr="00480B24">
        <w:rPr>
          <w:rFonts w:ascii="Times New Roman" w:hAnsi="Times New Roman" w:cs="Times New Roman"/>
          <w:b/>
          <w:sz w:val="44"/>
          <w:szCs w:val="44"/>
          <w:lang w:val="ru-RU"/>
        </w:rPr>
        <w:t xml:space="preserve"> </w:t>
      </w:r>
      <w:proofErr w:type="spellStart"/>
      <w:r w:rsidRPr="00480B24">
        <w:rPr>
          <w:rFonts w:ascii="Times New Roman" w:hAnsi="Times New Roman" w:cs="Times New Roman"/>
          <w:b/>
          <w:sz w:val="44"/>
          <w:szCs w:val="44"/>
          <w:lang w:val="ru-RU"/>
        </w:rPr>
        <w:t>Великолюбінського</w:t>
      </w:r>
      <w:proofErr w:type="spellEnd"/>
      <w:r w:rsidRPr="00480B24">
        <w:rPr>
          <w:rFonts w:ascii="Times New Roman" w:hAnsi="Times New Roman" w:cs="Times New Roman"/>
          <w:b/>
          <w:sz w:val="44"/>
          <w:szCs w:val="44"/>
          <w:lang w:val="ru-RU"/>
        </w:rPr>
        <w:t xml:space="preserve"> закладу </w:t>
      </w:r>
      <w:proofErr w:type="spellStart"/>
      <w:r w:rsidRPr="00480B24">
        <w:rPr>
          <w:rFonts w:ascii="Times New Roman" w:hAnsi="Times New Roman" w:cs="Times New Roman"/>
          <w:b/>
          <w:sz w:val="44"/>
          <w:szCs w:val="44"/>
          <w:lang w:val="ru-RU"/>
        </w:rPr>
        <w:t>загальної</w:t>
      </w:r>
      <w:proofErr w:type="spellEnd"/>
      <w:r w:rsidRPr="00480B24">
        <w:rPr>
          <w:rFonts w:ascii="Times New Roman" w:hAnsi="Times New Roman" w:cs="Times New Roman"/>
          <w:b/>
          <w:sz w:val="44"/>
          <w:szCs w:val="44"/>
          <w:lang w:val="ru-RU"/>
        </w:rPr>
        <w:t xml:space="preserve"> </w:t>
      </w:r>
      <w:proofErr w:type="spellStart"/>
      <w:r w:rsidRPr="00480B24">
        <w:rPr>
          <w:rFonts w:ascii="Times New Roman" w:hAnsi="Times New Roman" w:cs="Times New Roman"/>
          <w:b/>
          <w:sz w:val="44"/>
          <w:szCs w:val="44"/>
          <w:lang w:val="ru-RU"/>
        </w:rPr>
        <w:t>середньої</w:t>
      </w:r>
      <w:proofErr w:type="spellEnd"/>
      <w:r w:rsidRPr="00480B24">
        <w:rPr>
          <w:rFonts w:ascii="Times New Roman" w:hAnsi="Times New Roman" w:cs="Times New Roman"/>
          <w:b/>
          <w:sz w:val="44"/>
          <w:szCs w:val="44"/>
          <w:lang w:val="ru-RU"/>
        </w:rPr>
        <w:t xml:space="preserve"> </w:t>
      </w:r>
      <w:proofErr w:type="spellStart"/>
      <w:r w:rsidRPr="00480B24">
        <w:rPr>
          <w:rFonts w:ascii="Times New Roman" w:hAnsi="Times New Roman" w:cs="Times New Roman"/>
          <w:b/>
          <w:sz w:val="44"/>
          <w:szCs w:val="44"/>
          <w:lang w:val="ru-RU"/>
        </w:rPr>
        <w:t>освіти</w:t>
      </w:r>
      <w:proofErr w:type="spellEnd"/>
      <w:r w:rsidRPr="00480B24">
        <w:rPr>
          <w:rFonts w:ascii="Times New Roman" w:hAnsi="Times New Roman" w:cs="Times New Roman"/>
          <w:b/>
          <w:sz w:val="44"/>
          <w:szCs w:val="44"/>
          <w:lang w:val="ru-RU"/>
        </w:rPr>
        <w:t xml:space="preserve"> І-ІІІ </w:t>
      </w:r>
      <w:proofErr w:type="spellStart"/>
      <w:r w:rsidRPr="00480B24">
        <w:rPr>
          <w:rFonts w:ascii="Times New Roman" w:hAnsi="Times New Roman" w:cs="Times New Roman"/>
          <w:b/>
          <w:sz w:val="44"/>
          <w:szCs w:val="44"/>
          <w:lang w:val="ru-RU"/>
        </w:rPr>
        <w:t>ступенів</w:t>
      </w:r>
      <w:proofErr w:type="spellEnd"/>
    </w:p>
    <w:p w:rsidR="00480B24" w:rsidRPr="008C471A" w:rsidRDefault="00480B24" w:rsidP="00480B24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для 7-9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класів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на 2023/2024</w:t>
      </w:r>
      <w:r w:rsidRPr="008C471A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н.р.</w:t>
      </w:r>
    </w:p>
    <w:p w:rsidR="00480B24" w:rsidRPr="00480B24" w:rsidRDefault="00480B24" w:rsidP="00480B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0B24" w:rsidRPr="00480B24" w:rsidRDefault="00480B24" w:rsidP="00480B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0B24" w:rsidRPr="00480B24" w:rsidRDefault="00480B24" w:rsidP="00480B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0B24" w:rsidRPr="00480B24" w:rsidRDefault="00480B24" w:rsidP="00480B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0B24" w:rsidRPr="00480B24" w:rsidRDefault="00480B24" w:rsidP="00480B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0B24" w:rsidRPr="00480B24" w:rsidRDefault="00480B24" w:rsidP="00480B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0B24" w:rsidRPr="00480B24" w:rsidRDefault="00480B24" w:rsidP="00480B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480B24" w:rsidRPr="00480B24" w:rsidRDefault="00480B24" w:rsidP="00480B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0B24" w:rsidRPr="00480B24" w:rsidRDefault="00480B24" w:rsidP="00480B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0B24" w:rsidRPr="00480B24" w:rsidRDefault="00480B24" w:rsidP="00480B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0B24" w:rsidRPr="007D3CAA" w:rsidRDefault="00480B24" w:rsidP="00DA40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80B24">
        <w:rPr>
          <w:rFonts w:ascii="Times New Roman" w:hAnsi="Times New Roman" w:cs="Times New Roman"/>
          <w:sz w:val="28"/>
          <w:szCs w:val="28"/>
          <w:lang w:val="ru-RU"/>
        </w:rPr>
        <w:t>Великий</w:t>
      </w:r>
      <w:proofErr w:type="gramEnd"/>
      <w:r w:rsidRPr="00480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0B24">
        <w:rPr>
          <w:rFonts w:ascii="Times New Roman" w:hAnsi="Times New Roman" w:cs="Times New Roman"/>
          <w:sz w:val="28"/>
          <w:szCs w:val="28"/>
          <w:lang w:val="ru-RU"/>
        </w:rPr>
        <w:t>Любінь</w:t>
      </w:r>
      <w:proofErr w:type="spellEnd"/>
      <w:r w:rsidRPr="00480B24">
        <w:rPr>
          <w:rFonts w:ascii="Times New Roman" w:hAnsi="Times New Roman" w:cs="Times New Roman"/>
          <w:sz w:val="28"/>
          <w:szCs w:val="28"/>
          <w:lang w:val="ru-RU"/>
        </w:rPr>
        <w:t>- 20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480B24">
        <w:rPr>
          <w:rFonts w:ascii="Times New Roman" w:hAnsi="Times New Roman" w:cs="Times New Roman"/>
          <w:sz w:val="28"/>
          <w:szCs w:val="28"/>
          <w:lang w:val="ru-RU"/>
        </w:rPr>
        <w:t xml:space="preserve"> р.</w:t>
      </w:r>
    </w:p>
    <w:p w:rsidR="008B26BB" w:rsidRDefault="008B26BB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26BB" w:rsidRDefault="008B26BB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6223" w:rsidRPr="008C471A" w:rsidRDefault="008C471A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Освітня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опорного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Великолюбінського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закладу ЗСО І-ІІІ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ступенів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для 7-9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класів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2023/2024</w:t>
      </w:r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н.р.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розроблена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Законів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освіту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» та «Про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Повну</w:t>
      </w:r>
      <w:proofErr w:type="spellEnd"/>
      <w:r w:rsidR="008C6223" w:rsidRPr="008C62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загальну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середню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освіту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», постанови</w:t>
      </w:r>
      <w:r w:rsidR="008C6223" w:rsidRPr="008C62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Кабінету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Міні</w:t>
      </w:r>
      <w:proofErr w:type="gram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стр</w:t>
      </w:r>
      <w:proofErr w:type="gram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ів</w:t>
      </w:r>
      <w:proofErr w:type="spellEnd"/>
      <w:r w:rsidR="008C6223" w:rsidRPr="008C62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23.112011 </w:t>
      </w:r>
      <w:r w:rsidR="008C6223" w:rsidRPr="008C6223">
        <w:rPr>
          <w:rFonts w:ascii="Times New Roman" w:hAnsi="Times New Roman" w:cs="Times New Roman"/>
          <w:sz w:val="24"/>
          <w:szCs w:val="24"/>
        </w:rPr>
        <w:t>No</w:t>
      </w:r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1392 «Про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затвердження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Державного стандарту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базової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повної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загальної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середньої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осві</w:t>
      </w:r>
      <w:proofErr w:type="gram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», на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основі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Типової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освітньої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закладів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загальної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середньої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6223" w:rsidRPr="008C6223">
        <w:rPr>
          <w:rFonts w:ascii="Times New Roman" w:hAnsi="Times New Roman" w:cs="Times New Roman"/>
          <w:sz w:val="24"/>
          <w:szCs w:val="24"/>
        </w:rPr>
        <w:t>II</w:t>
      </w:r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ступеня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затвердженої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наказом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Міністерства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науки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20.04.2018 </w:t>
      </w:r>
      <w:r w:rsidR="008C6223" w:rsidRPr="008C6223">
        <w:rPr>
          <w:rFonts w:ascii="Times New Roman" w:hAnsi="Times New Roman" w:cs="Times New Roman"/>
          <w:sz w:val="24"/>
          <w:szCs w:val="24"/>
        </w:rPr>
        <w:t>N</w:t>
      </w:r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° 405 та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Санітарного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регламенту для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закладів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загальної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середньої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затвердженого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наказом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Міністерства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охорони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здоровʼя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25.09.2020 Л° 2205.</w:t>
      </w:r>
      <w:proofErr w:type="gramEnd"/>
    </w:p>
    <w:p w:rsidR="008C6223" w:rsidRPr="008C471A" w:rsidRDefault="008C6223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статті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4 Закону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повну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загальну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середню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освіту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базова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середня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освіта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здобувається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протягом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ʼяти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6223" w:rsidRPr="008C471A" w:rsidRDefault="008C6223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Мова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українська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6223" w:rsidRPr="008C471A" w:rsidRDefault="008C6223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Навчальні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заняття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організовуються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за семестровою системою:</w:t>
      </w:r>
    </w:p>
    <w:p w:rsidR="008C6223" w:rsidRPr="008C471A" w:rsidRDefault="008C6223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D86">
        <w:rPr>
          <w:rFonts w:ascii="Times New Roman" w:hAnsi="Times New Roman" w:cs="Times New Roman"/>
          <w:sz w:val="24"/>
          <w:szCs w:val="24"/>
          <w:lang w:val="ru-RU"/>
        </w:rPr>
        <w:t xml:space="preserve">1 семестр - </w:t>
      </w:r>
      <w:proofErr w:type="spellStart"/>
      <w:r w:rsidRPr="008C5D86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8C5D86">
        <w:rPr>
          <w:rFonts w:ascii="Times New Roman" w:hAnsi="Times New Roman" w:cs="Times New Roman"/>
          <w:sz w:val="24"/>
          <w:szCs w:val="24"/>
          <w:lang w:val="ru-RU"/>
        </w:rPr>
        <w:t xml:space="preserve"> 01.</w:t>
      </w:r>
      <w:r w:rsidR="00EF6273" w:rsidRPr="008C5D86">
        <w:rPr>
          <w:rFonts w:ascii="Times New Roman" w:hAnsi="Times New Roman" w:cs="Times New Roman"/>
          <w:sz w:val="24"/>
          <w:szCs w:val="24"/>
          <w:lang w:val="ru-RU"/>
        </w:rPr>
        <w:t>09</w:t>
      </w:r>
      <w:r w:rsidR="00EF6273">
        <w:rPr>
          <w:rFonts w:ascii="Times New Roman" w:hAnsi="Times New Roman" w:cs="Times New Roman"/>
          <w:sz w:val="24"/>
          <w:szCs w:val="24"/>
          <w:lang w:val="ru-RU"/>
        </w:rPr>
        <w:t>.2023 до 22.12.2023</w:t>
      </w:r>
      <w:r w:rsidRPr="008C471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C6223" w:rsidRPr="008C471A" w:rsidRDefault="008C6223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223">
        <w:rPr>
          <w:rFonts w:ascii="Times New Roman" w:hAnsi="Times New Roman" w:cs="Times New Roman"/>
          <w:sz w:val="24"/>
          <w:szCs w:val="24"/>
        </w:rPr>
        <w:t>II</w:t>
      </w:r>
      <w:r w:rsidR="008C5D86">
        <w:rPr>
          <w:rFonts w:ascii="Times New Roman" w:hAnsi="Times New Roman" w:cs="Times New Roman"/>
          <w:sz w:val="24"/>
          <w:szCs w:val="24"/>
          <w:lang w:val="ru-RU"/>
        </w:rPr>
        <w:t xml:space="preserve"> семестр - </w:t>
      </w:r>
      <w:proofErr w:type="spellStart"/>
      <w:r w:rsidR="008C5D86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8C5D86">
        <w:rPr>
          <w:rFonts w:ascii="Times New Roman" w:hAnsi="Times New Roman" w:cs="Times New Roman"/>
          <w:sz w:val="24"/>
          <w:szCs w:val="24"/>
          <w:lang w:val="ru-RU"/>
        </w:rPr>
        <w:t xml:space="preserve"> 11.01.2024 до 31.05.2024</w:t>
      </w:r>
      <w:r w:rsidRPr="008C471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C6223" w:rsidRPr="008C471A" w:rsidRDefault="008C6223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Упродовж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навчального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року для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="008C5D86">
        <w:rPr>
          <w:rFonts w:ascii="Times New Roman" w:hAnsi="Times New Roman" w:cs="Times New Roman"/>
          <w:sz w:val="24"/>
          <w:szCs w:val="24"/>
          <w:lang w:val="ru-RU"/>
        </w:rPr>
        <w:t>водяться</w:t>
      </w:r>
      <w:proofErr w:type="spellEnd"/>
      <w:r w:rsidR="008C5D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5D86">
        <w:rPr>
          <w:rFonts w:ascii="Times New Roman" w:hAnsi="Times New Roman" w:cs="Times New Roman"/>
          <w:sz w:val="24"/>
          <w:szCs w:val="24"/>
          <w:lang w:val="ru-RU"/>
        </w:rPr>
        <w:t>канікули</w:t>
      </w:r>
      <w:proofErr w:type="spellEnd"/>
      <w:r w:rsidR="008C5D8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8C5D86">
        <w:rPr>
          <w:rFonts w:ascii="Times New Roman" w:hAnsi="Times New Roman" w:cs="Times New Roman"/>
          <w:sz w:val="24"/>
          <w:szCs w:val="24"/>
          <w:lang w:val="ru-RU"/>
        </w:rPr>
        <w:t>осінні</w:t>
      </w:r>
      <w:proofErr w:type="spellEnd"/>
      <w:r w:rsidR="008C5D86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8C5D86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8C5D86">
        <w:rPr>
          <w:rFonts w:ascii="Times New Roman" w:hAnsi="Times New Roman" w:cs="Times New Roman"/>
          <w:sz w:val="24"/>
          <w:szCs w:val="24"/>
          <w:lang w:val="ru-RU"/>
        </w:rPr>
        <w:t xml:space="preserve"> 30.10.2023 до 05.11.2023; </w:t>
      </w:r>
      <w:proofErr w:type="spellStart"/>
      <w:r w:rsidR="008C5D86">
        <w:rPr>
          <w:rFonts w:ascii="Times New Roman" w:hAnsi="Times New Roman" w:cs="Times New Roman"/>
          <w:sz w:val="24"/>
          <w:szCs w:val="24"/>
          <w:lang w:val="ru-RU"/>
        </w:rPr>
        <w:t>зимові</w:t>
      </w:r>
      <w:proofErr w:type="spellEnd"/>
      <w:r w:rsidR="008C5D86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8C5D86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8C5D86">
        <w:rPr>
          <w:rFonts w:ascii="Times New Roman" w:hAnsi="Times New Roman" w:cs="Times New Roman"/>
          <w:sz w:val="24"/>
          <w:szCs w:val="24"/>
          <w:lang w:val="ru-RU"/>
        </w:rPr>
        <w:t xml:space="preserve"> 23.12.2023 до 10.01.2024</w:t>
      </w:r>
      <w:r w:rsidRPr="008C471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8C5D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5D86">
        <w:rPr>
          <w:rFonts w:ascii="Times New Roman" w:hAnsi="Times New Roman" w:cs="Times New Roman"/>
          <w:sz w:val="24"/>
          <w:szCs w:val="24"/>
          <w:lang w:val="ru-RU"/>
        </w:rPr>
        <w:t>весняні</w:t>
      </w:r>
      <w:proofErr w:type="spellEnd"/>
      <w:r w:rsidR="008C5D86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8C5D86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8C5D86">
        <w:rPr>
          <w:rFonts w:ascii="Times New Roman" w:hAnsi="Times New Roman" w:cs="Times New Roman"/>
          <w:sz w:val="24"/>
          <w:szCs w:val="24"/>
          <w:lang w:val="ru-RU"/>
        </w:rPr>
        <w:t xml:space="preserve"> 27-до29.03 2024 </w:t>
      </w:r>
      <w:proofErr w:type="spellStart"/>
      <w:r w:rsidR="008C5D86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8C5D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2F6E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B82F6E">
        <w:rPr>
          <w:rFonts w:ascii="Times New Roman" w:hAnsi="Times New Roman" w:cs="Times New Roman"/>
          <w:sz w:val="24"/>
          <w:szCs w:val="24"/>
          <w:lang w:val="ru-RU"/>
        </w:rPr>
        <w:t xml:space="preserve"> 01.-до 03.05.2024 року</w:t>
      </w:r>
    </w:p>
    <w:p w:rsidR="008C6223" w:rsidRPr="008C471A" w:rsidRDefault="008C6223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урахуванням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місцевих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особливостей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2F6E">
        <w:rPr>
          <w:rFonts w:ascii="Times New Roman" w:hAnsi="Times New Roman" w:cs="Times New Roman"/>
          <w:sz w:val="24"/>
          <w:szCs w:val="24"/>
          <w:lang w:val="ru-RU"/>
        </w:rPr>
        <w:t>кліматичних</w:t>
      </w:r>
      <w:proofErr w:type="spellEnd"/>
      <w:r w:rsidR="00B82F6E">
        <w:rPr>
          <w:rFonts w:ascii="Times New Roman" w:hAnsi="Times New Roman" w:cs="Times New Roman"/>
          <w:sz w:val="24"/>
          <w:szCs w:val="24"/>
          <w:lang w:val="ru-RU"/>
        </w:rPr>
        <w:t xml:space="preserve"> умов </w:t>
      </w:r>
      <w:proofErr w:type="spellStart"/>
      <w:r w:rsidR="00B82F6E">
        <w:rPr>
          <w:rFonts w:ascii="Times New Roman" w:hAnsi="Times New Roman" w:cs="Times New Roman"/>
          <w:sz w:val="24"/>
          <w:szCs w:val="24"/>
          <w:lang w:val="ru-RU"/>
        </w:rPr>
        <w:t>можливі</w:t>
      </w:r>
      <w:proofErr w:type="spellEnd"/>
      <w:r w:rsidR="00B82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2F6E">
        <w:rPr>
          <w:rFonts w:ascii="Times New Roman" w:hAnsi="Times New Roman" w:cs="Times New Roman"/>
          <w:sz w:val="24"/>
          <w:szCs w:val="24"/>
          <w:lang w:val="ru-RU"/>
        </w:rPr>
        <w:t>зміни</w:t>
      </w:r>
      <w:proofErr w:type="spellEnd"/>
      <w:r w:rsidR="00B82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B82F6E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структур</w:t>
      </w:r>
      <w:proofErr w:type="gramEnd"/>
      <w:r w:rsidRPr="008C471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навчального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року та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графіку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учнівських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канікул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Закінчується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навчальний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8C471A">
        <w:rPr>
          <w:rFonts w:ascii="Times New Roman" w:hAnsi="Times New Roman" w:cs="Times New Roman"/>
          <w:sz w:val="24"/>
          <w:szCs w:val="24"/>
          <w:lang w:val="ru-RU"/>
        </w:rPr>
        <w:t>ік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річним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оцінюванням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навчальних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досягнень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проведенням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державної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підсумкової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атестації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в 9-х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класах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Державна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C471A">
        <w:rPr>
          <w:rFonts w:ascii="Times New Roman" w:hAnsi="Times New Roman" w:cs="Times New Roman"/>
          <w:sz w:val="24"/>
          <w:szCs w:val="24"/>
          <w:lang w:val="ru-RU"/>
        </w:rPr>
        <w:t>ідсумкова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атестація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9-х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класів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проводиться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до чинного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законодавства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терміни</w:t>
      </w:r>
      <w:proofErr w:type="spellEnd"/>
      <w:r w:rsidR="00B82F6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визначені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Міністерством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науки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6223" w:rsidRPr="008C471A" w:rsidRDefault="008C6223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Школа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працює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gram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C471A">
        <w:rPr>
          <w:rFonts w:ascii="Times New Roman" w:hAnsi="Times New Roman" w:cs="Times New Roman"/>
          <w:sz w:val="24"/>
          <w:szCs w:val="24"/>
          <w:lang w:val="ru-RU"/>
        </w:rPr>
        <w:t>ʼятиде</w:t>
      </w:r>
      <w:r w:rsidR="008C471A">
        <w:rPr>
          <w:rFonts w:ascii="Times New Roman" w:hAnsi="Times New Roman" w:cs="Times New Roman"/>
          <w:sz w:val="24"/>
          <w:szCs w:val="24"/>
          <w:lang w:val="ru-RU"/>
        </w:rPr>
        <w:t xml:space="preserve">нним </w:t>
      </w:r>
      <w:proofErr w:type="spellStart"/>
      <w:r w:rsidR="008C471A">
        <w:rPr>
          <w:rFonts w:ascii="Times New Roman" w:hAnsi="Times New Roman" w:cs="Times New Roman"/>
          <w:sz w:val="24"/>
          <w:szCs w:val="24"/>
          <w:lang w:val="ru-RU"/>
        </w:rPr>
        <w:t>робочим</w:t>
      </w:r>
      <w:proofErr w:type="spellEnd"/>
      <w:r w:rsid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471A">
        <w:rPr>
          <w:rFonts w:ascii="Times New Roman" w:hAnsi="Times New Roman" w:cs="Times New Roman"/>
          <w:sz w:val="24"/>
          <w:szCs w:val="24"/>
          <w:lang w:val="ru-RU"/>
        </w:rPr>
        <w:t>тижнем</w:t>
      </w:r>
      <w:proofErr w:type="spellEnd"/>
      <w:r w:rsidR="008C471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6223" w:rsidRPr="008C471A" w:rsidRDefault="008C6223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Освітня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програма</w:t>
      </w:r>
      <w:proofErr w:type="spellEnd"/>
      <w:r w:rsidRPr="008C62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базової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середньої</w:t>
      </w:r>
      <w:proofErr w:type="spellEnd"/>
      <w:r w:rsidRPr="008C62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C471A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8C62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471A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далі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освітня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програма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568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окреслює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рекомендовані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C471A">
        <w:rPr>
          <w:rFonts w:ascii="Times New Roman" w:hAnsi="Times New Roman" w:cs="Times New Roman"/>
          <w:sz w:val="24"/>
          <w:szCs w:val="24"/>
          <w:lang w:val="ru-RU"/>
        </w:rPr>
        <w:t>ідходи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планування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організації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школою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єдиного</w:t>
      </w:r>
      <w:proofErr w:type="spellEnd"/>
      <w:r w:rsidRPr="008C62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471A">
        <w:rPr>
          <w:rFonts w:ascii="Times New Roman" w:hAnsi="Times New Roman" w:cs="Times New Roman"/>
          <w:sz w:val="24"/>
          <w:szCs w:val="24"/>
          <w:lang w:val="ru-RU"/>
        </w:rPr>
        <w:t>комплексу</w:t>
      </w:r>
      <w:r w:rsidRPr="008C62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освітніх</w:t>
      </w:r>
      <w:proofErr w:type="spellEnd"/>
      <w:r w:rsidRPr="008C62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C471A">
        <w:rPr>
          <w:rFonts w:ascii="Times New Roman" w:hAnsi="Times New Roman" w:cs="Times New Roman"/>
          <w:sz w:val="24"/>
          <w:szCs w:val="24"/>
          <w:lang w:val="ru-RU"/>
        </w:rPr>
        <w:t>компонентів</w:t>
      </w:r>
      <w:proofErr w:type="spellEnd"/>
      <w:r w:rsid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62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471A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досягнення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учнями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обов'язкових</w:t>
      </w:r>
      <w:proofErr w:type="spellEnd"/>
      <w:r w:rsidR="003568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результатів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визначених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Державним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стандартом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базової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повної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загальної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середньої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далі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Державний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стандарт).</w:t>
      </w:r>
    </w:p>
    <w:p w:rsidR="008C6223" w:rsidRPr="008C471A" w:rsidRDefault="008C6223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Освітня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програма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визнача</w:t>
      </w:r>
      <w:proofErr w:type="gram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є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</w:p>
    <w:p w:rsidR="008C6223" w:rsidRPr="008C471A" w:rsidRDefault="008C471A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загальний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обсяг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навчального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навантаження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орієнтовну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тривалість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можливі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взаємозвʼязки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окремих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предметів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факультативів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курсів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вибором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тощо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зокрема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інтеграції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логічної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послідовності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вивчення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подані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в рамках </w:t>
      </w:r>
      <w:proofErr w:type="spellStart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>навчального</w:t>
      </w:r>
      <w:proofErr w:type="spellEnd"/>
      <w:r w:rsidR="008C6223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плану;</w:t>
      </w:r>
    </w:p>
    <w:p w:rsidR="008C6223" w:rsidRPr="000168BD" w:rsidRDefault="008C6223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~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очікувані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результати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подані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в рамках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навчальних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програм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перелік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гриф «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Затверджено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Міністерством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науки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розміщені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офіційному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веб-сайті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МОН;</w:t>
      </w:r>
    </w:p>
    <w:p w:rsidR="008C6223" w:rsidRPr="008C471A" w:rsidRDefault="008C6223" w:rsidP="00DA4025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471A">
        <w:rPr>
          <w:rFonts w:ascii="Times New Roman" w:hAnsi="Times New Roman" w:cs="Times New Roman"/>
          <w:sz w:val="24"/>
          <w:szCs w:val="24"/>
          <w:lang w:val="uk-UA"/>
        </w:rPr>
        <w:t>рекомендовані форми організації освітнього процесу та інструменти системи внутрішнього забезпечення якості освіти; вимоги до осіб, які можуть розпочати навчання за цією освітньою</w:t>
      </w:r>
      <w:r w:rsidR="008C47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A4025">
        <w:rPr>
          <w:rFonts w:ascii="Times New Roman" w:hAnsi="Times New Roman" w:cs="Times New Roman"/>
          <w:sz w:val="24"/>
          <w:szCs w:val="24"/>
          <w:lang w:val="ru-RU"/>
        </w:rPr>
        <w:t>програмою</w:t>
      </w:r>
      <w:proofErr w:type="spellEnd"/>
      <w:r w:rsidRPr="00DA40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6223" w:rsidRPr="00DA4025" w:rsidRDefault="008C6223" w:rsidP="00DA40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40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Загальний обсяг навчального навантаження, орієнтовна тривалість і можливі </w:t>
      </w:r>
      <w:proofErr w:type="spellStart"/>
      <w:r w:rsidRPr="00DA4025">
        <w:rPr>
          <w:rFonts w:ascii="Times New Roman" w:hAnsi="Times New Roman" w:cs="Times New Roman"/>
          <w:b/>
          <w:sz w:val="24"/>
          <w:szCs w:val="24"/>
          <w:lang w:val="uk-UA"/>
        </w:rPr>
        <w:t>взаємозвʼязки</w:t>
      </w:r>
      <w:proofErr w:type="spellEnd"/>
      <w:r w:rsidRPr="00DA40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освітніх галузей, предметів, дисциплін</w:t>
      </w:r>
    </w:p>
    <w:p w:rsidR="0035680A" w:rsidRPr="008C471A" w:rsidRDefault="008C6223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Загальний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обсяг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навчального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навантаження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5-9-х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класів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складає</w:t>
      </w:r>
      <w:proofErr w:type="spellEnd"/>
      <w:r w:rsidR="003568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471A">
        <w:rPr>
          <w:rFonts w:ascii="Times New Roman" w:hAnsi="Times New Roman" w:cs="Times New Roman"/>
          <w:sz w:val="24"/>
          <w:szCs w:val="24"/>
          <w:lang w:val="ru-RU"/>
        </w:rPr>
        <w:t>5845 годин/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навчальний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8C471A">
        <w:rPr>
          <w:rFonts w:ascii="Times New Roman" w:hAnsi="Times New Roman" w:cs="Times New Roman"/>
          <w:sz w:val="24"/>
          <w:szCs w:val="24"/>
          <w:lang w:val="ru-RU"/>
        </w:rPr>
        <w:t>ік</w:t>
      </w:r>
      <w:proofErr w:type="spellEnd"/>
      <w:r w:rsidR="008C471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C471A">
        <w:rPr>
          <w:rFonts w:ascii="Times New Roman" w:hAnsi="Times New Roman" w:cs="Times New Roman"/>
          <w:sz w:val="24"/>
          <w:szCs w:val="24"/>
          <w:lang w:val="ru-RU"/>
        </w:rPr>
        <w:br/>
      </w:r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для 7-х </w:t>
      </w:r>
      <w:proofErr w:type="spellStart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>класів</w:t>
      </w:r>
      <w:proofErr w:type="spellEnd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- 1172,5 годин/</w:t>
      </w:r>
      <w:proofErr w:type="spellStart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>навчальний</w:t>
      </w:r>
      <w:proofErr w:type="spellEnd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>рік</w:t>
      </w:r>
      <w:proofErr w:type="spellEnd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для 8-х </w:t>
      </w:r>
      <w:proofErr w:type="spellStart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>класів</w:t>
      </w:r>
      <w:proofErr w:type="spellEnd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- 1207,5 годин/</w:t>
      </w:r>
      <w:proofErr w:type="spellStart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>навчальний</w:t>
      </w:r>
      <w:proofErr w:type="spellEnd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>рік</w:t>
      </w:r>
      <w:proofErr w:type="spellEnd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~ для 9-х </w:t>
      </w:r>
      <w:proofErr w:type="spellStart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>класів</w:t>
      </w:r>
      <w:proofErr w:type="spellEnd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- 1260 годин/</w:t>
      </w:r>
      <w:proofErr w:type="spellStart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>навчальний</w:t>
      </w:r>
      <w:proofErr w:type="spellEnd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>рік</w:t>
      </w:r>
      <w:proofErr w:type="spellEnd"/>
    </w:p>
    <w:p w:rsidR="0035680A" w:rsidRPr="008C471A" w:rsidRDefault="0035680A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Детальний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розподіл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навчального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навантаження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тиждень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окреслен</w:t>
      </w:r>
      <w:r w:rsidR="008C471A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="008C471A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8C471A">
        <w:rPr>
          <w:rFonts w:ascii="Times New Roman" w:hAnsi="Times New Roman" w:cs="Times New Roman"/>
          <w:sz w:val="24"/>
          <w:szCs w:val="24"/>
          <w:lang w:val="ru-RU"/>
        </w:rPr>
        <w:t>робочому</w:t>
      </w:r>
      <w:proofErr w:type="spellEnd"/>
      <w:r w:rsid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471A">
        <w:rPr>
          <w:rFonts w:ascii="Times New Roman" w:hAnsi="Times New Roman" w:cs="Times New Roman"/>
          <w:sz w:val="24"/>
          <w:szCs w:val="24"/>
          <w:lang w:val="ru-RU"/>
        </w:rPr>
        <w:t>навчальному</w:t>
      </w:r>
      <w:proofErr w:type="spellEnd"/>
      <w:r w:rsid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471A">
        <w:rPr>
          <w:rFonts w:ascii="Times New Roman" w:hAnsi="Times New Roman" w:cs="Times New Roman"/>
          <w:sz w:val="24"/>
          <w:szCs w:val="24"/>
          <w:lang w:val="ru-RU"/>
        </w:rPr>
        <w:t>плані</w:t>
      </w:r>
      <w:proofErr w:type="spellEnd"/>
      <w:r w:rsidR="008C471A">
        <w:rPr>
          <w:rFonts w:ascii="Times New Roman" w:hAnsi="Times New Roman" w:cs="Times New Roman"/>
          <w:sz w:val="24"/>
          <w:szCs w:val="24"/>
          <w:lang w:val="ru-RU"/>
        </w:rPr>
        <w:t xml:space="preserve"> 7</w:t>
      </w:r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-9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класів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FD652C">
        <w:rPr>
          <w:rFonts w:ascii="Times New Roman" w:hAnsi="Times New Roman" w:cs="Times New Roman"/>
          <w:sz w:val="24"/>
          <w:szCs w:val="24"/>
          <w:lang w:val="ru-RU"/>
        </w:rPr>
        <w:t>опорного</w:t>
      </w:r>
      <w:proofErr w:type="gramEnd"/>
      <w:r w:rsidR="00FD65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D652C">
        <w:rPr>
          <w:rFonts w:ascii="Times New Roman" w:hAnsi="Times New Roman" w:cs="Times New Roman"/>
          <w:sz w:val="24"/>
          <w:szCs w:val="24"/>
          <w:lang w:val="ru-RU"/>
        </w:rPr>
        <w:t>Великолюбінського</w:t>
      </w:r>
      <w:proofErr w:type="spellEnd"/>
      <w:r w:rsidR="00FD652C">
        <w:rPr>
          <w:rFonts w:ascii="Times New Roman" w:hAnsi="Times New Roman" w:cs="Times New Roman"/>
          <w:sz w:val="24"/>
          <w:szCs w:val="24"/>
          <w:lang w:val="ru-RU"/>
        </w:rPr>
        <w:t xml:space="preserve"> закладу ЗСО І-ІІІ </w:t>
      </w:r>
      <w:proofErr w:type="spellStart"/>
      <w:r w:rsidR="00FD652C">
        <w:rPr>
          <w:rFonts w:ascii="Times New Roman" w:hAnsi="Times New Roman" w:cs="Times New Roman"/>
          <w:sz w:val="24"/>
          <w:szCs w:val="24"/>
          <w:lang w:val="ru-RU"/>
        </w:rPr>
        <w:t>ступенів</w:t>
      </w:r>
      <w:proofErr w:type="spellEnd"/>
      <w:r w:rsidR="00FD652C">
        <w:rPr>
          <w:rFonts w:ascii="Times New Roman" w:hAnsi="Times New Roman" w:cs="Times New Roman"/>
          <w:sz w:val="24"/>
          <w:szCs w:val="24"/>
          <w:lang w:val="ru-RU"/>
        </w:rPr>
        <w:t xml:space="preserve">   на 2023/2024</w:t>
      </w:r>
      <w:r w:rsidR="00FD652C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н.р. </w:t>
      </w:r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додаток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укладено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основі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5680A" w:rsidRPr="008C471A" w:rsidRDefault="00FD652C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~ для 7</w:t>
      </w:r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-9-х </w:t>
      </w:r>
      <w:proofErr w:type="spellStart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>класів</w:t>
      </w:r>
      <w:proofErr w:type="spellEnd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- за </w:t>
      </w:r>
      <w:proofErr w:type="gramStart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>Типовою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>освітньою</w:t>
      </w:r>
      <w:proofErr w:type="spellEnd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>програмою</w:t>
      </w:r>
      <w:proofErr w:type="spellEnd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>закладів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>загальної</w:t>
      </w:r>
      <w:proofErr w:type="spellEnd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>середньої</w:t>
      </w:r>
      <w:proofErr w:type="spellEnd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680A" w:rsidRPr="0035680A">
        <w:rPr>
          <w:rFonts w:ascii="Times New Roman" w:hAnsi="Times New Roman" w:cs="Times New Roman"/>
          <w:sz w:val="24"/>
          <w:szCs w:val="24"/>
        </w:rPr>
        <w:t>II</w:t>
      </w:r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>ступеня</w:t>
      </w:r>
      <w:proofErr w:type="spellEnd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>затвердженою</w:t>
      </w:r>
      <w:proofErr w:type="spellEnd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наказом МОН </w:t>
      </w:r>
      <w:proofErr w:type="spellStart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20.04.2018 </w:t>
      </w:r>
      <w:r w:rsidR="0035680A" w:rsidRPr="0035680A">
        <w:rPr>
          <w:rFonts w:ascii="Times New Roman" w:hAnsi="Times New Roman" w:cs="Times New Roman"/>
          <w:sz w:val="24"/>
          <w:szCs w:val="24"/>
        </w:rPr>
        <w:t>No</w:t>
      </w:r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>405 (</w:t>
      </w:r>
      <w:proofErr w:type="spellStart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>таблиця</w:t>
      </w:r>
      <w:proofErr w:type="spellEnd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1);</w:t>
      </w:r>
    </w:p>
    <w:p w:rsidR="0035680A" w:rsidRPr="008C471A" w:rsidRDefault="0035680A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Навчальний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дає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цілісне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уявлення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змі</w:t>
      </w:r>
      <w:proofErr w:type="gram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spellEnd"/>
      <w:proofErr w:type="gram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структуру другого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рівня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встановлює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погодинне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співвідношення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між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окремими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предметами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роками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визначає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гранично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допустиме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тижневе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навантаження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</w:p>
    <w:p w:rsidR="0035680A" w:rsidRPr="0035680A" w:rsidRDefault="0035680A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Начальний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8C471A">
        <w:rPr>
          <w:rFonts w:ascii="Times New Roman" w:hAnsi="Times New Roman" w:cs="Times New Roman"/>
          <w:sz w:val="24"/>
          <w:szCs w:val="24"/>
          <w:lang w:val="ru-RU"/>
        </w:rPr>
        <w:t>ан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основної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школи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передбачає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реалізацю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освітніх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галузей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Базового</w:t>
      </w:r>
      <w:proofErr w:type="gram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навчального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плану Державного стандарту через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окремі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предмети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. Вони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охоплюють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інваріантну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складову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сформовану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на державному </w:t>
      </w:r>
      <w:proofErr w:type="spellStart"/>
      <w:proofErr w:type="gram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8C471A">
        <w:rPr>
          <w:rFonts w:ascii="Times New Roman" w:hAnsi="Times New Roman" w:cs="Times New Roman"/>
          <w:sz w:val="24"/>
          <w:szCs w:val="24"/>
          <w:lang w:val="ru-RU"/>
        </w:rPr>
        <w:t>івні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5680A" w:rsidRPr="008C471A" w:rsidRDefault="008B26BB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Варіативна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склад</w:t>
      </w:r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>ова</w:t>
      </w:r>
      <w:proofErr w:type="spellEnd"/>
      <w:r w:rsidR="0035680A"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652C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proofErr w:type="spellStart"/>
      <w:r w:rsidR="00FD652C">
        <w:rPr>
          <w:rFonts w:ascii="Times New Roman" w:hAnsi="Times New Roman" w:cs="Times New Roman"/>
          <w:sz w:val="24"/>
          <w:szCs w:val="24"/>
          <w:lang w:val="ru-RU"/>
        </w:rPr>
        <w:t>використовується</w:t>
      </w:r>
      <w:proofErr w:type="spellEnd"/>
      <w:r w:rsidR="00FD65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72F6" w:rsidRPr="002672F6" w:rsidRDefault="002672F6" w:rsidP="00DA40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uk-UA"/>
        </w:rPr>
      </w:pPr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В рамках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галузі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«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Мистецтво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» у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школі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викладаються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в 5-8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класах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окремі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курси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: «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Музичне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мистецтво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» та «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Образотворче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мистецтво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», -</w:t>
      </w:r>
      <w:r w:rsidRPr="00660F9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та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єдиний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курс «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Мистецтво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» в 9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класі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.</w:t>
      </w:r>
    </w:p>
    <w:p w:rsidR="002672F6" w:rsidRPr="008C471A" w:rsidRDefault="002672F6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Збереження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здоров’я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дітей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належить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до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головних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завдань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школи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. Тому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формування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навичок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здорового способу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життя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та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безпечної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поведінки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здійснюється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не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лише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в рамках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предметів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«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Фізична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культура» та «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Основи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здоров'я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», а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інтегрується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у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змі</w:t>
      </w:r>
      <w:proofErr w:type="gram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ст</w:t>
      </w:r>
      <w:proofErr w:type="gram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і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всіх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предм</w:t>
      </w:r>
      <w:r w:rsidR="00DA40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етів</w:t>
      </w:r>
      <w:proofErr w:type="spellEnd"/>
      <w:r w:rsidR="00DA40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DA40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інваріантної</w:t>
      </w:r>
      <w:proofErr w:type="spellEnd"/>
      <w:r w:rsidR="00DA40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та </w:t>
      </w:r>
      <w:proofErr w:type="spellStart"/>
      <w:r w:rsidR="00DA40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варіативної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складових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навчальних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планів</w:t>
      </w:r>
      <w:proofErr w:type="spellEnd"/>
      <w:r w:rsidRPr="002672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.</w:t>
      </w:r>
      <w:r w:rsidRPr="00267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Варіативна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склад</w:t>
      </w:r>
      <w:r w:rsidRPr="008C471A">
        <w:rPr>
          <w:rFonts w:ascii="Times New Roman" w:hAnsi="Times New Roman" w:cs="Times New Roman"/>
          <w:sz w:val="24"/>
          <w:szCs w:val="24"/>
          <w:lang w:val="ru-RU"/>
        </w:rPr>
        <w:t>ова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використовується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5680A" w:rsidRPr="008C471A" w:rsidRDefault="0035680A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Гранична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наповнюваність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класів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тривалість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уроків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встановлено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Закону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повну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загальну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середню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освіту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35680A" w:rsidRPr="002672F6" w:rsidRDefault="0035680A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Поділ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класів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групи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вивченні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окремих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предметів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здійснюється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до наказу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Міністерства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науки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20.02.2002 </w:t>
      </w:r>
      <w:r w:rsidRPr="0035680A">
        <w:rPr>
          <w:rFonts w:ascii="Times New Roman" w:hAnsi="Times New Roman" w:cs="Times New Roman"/>
          <w:sz w:val="24"/>
          <w:szCs w:val="24"/>
        </w:rPr>
        <w:t>No</w:t>
      </w:r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128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«Про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затвердження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Нормативів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наповнюваності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груп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дошкільних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навчальних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закладів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ясел-садків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компенсуючого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типу,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класів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спеціальних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загальноосвітніх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шкіл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шкі</w:t>
      </w:r>
      <w:proofErr w:type="gram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л-</w:t>
      </w:r>
      <w:proofErr w:type="gramEnd"/>
      <w:r w:rsidRPr="008C471A">
        <w:rPr>
          <w:rFonts w:ascii="Times New Roman" w:hAnsi="Times New Roman" w:cs="Times New Roman"/>
          <w:sz w:val="24"/>
          <w:szCs w:val="24"/>
          <w:lang w:val="ru-RU"/>
        </w:rPr>
        <w:t>інтернатів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proofErr w:type="gram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груп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подовженого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дня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виховних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груп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загальноосвітніх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навчальних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закладів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усіх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типів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та Порядку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поділу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класів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групи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вивченні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окремих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предметів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загальноосвітніх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навчальних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закладах»,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зареєстрованого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Міністерстві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юстиції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06.03.2002 за </w:t>
      </w:r>
      <w:r w:rsidRPr="0035680A">
        <w:rPr>
          <w:rFonts w:ascii="Times New Roman" w:hAnsi="Times New Roman" w:cs="Times New Roman"/>
          <w:sz w:val="24"/>
          <w:szCs w:val="24"/>
        </w:rPr>
        <w:t>N</w:t>
      </w:r>
      <w:r w:rsidRPr="008C471A">
        <w:rPr>
          <w:rFonts w:ascii="Times New Roman" w:hAnsi="Times New Roman" w:cs="Times New Roman"/>
          <w:sz w:val="24"/>
          <w:szCs w:val="24"/>
          <w:lang w:val="ru-RU"/>
        </w:rPr>
        <w:t>° 229/6517 (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змінами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>).</w:t>
      </w:r>
      <w:proofErr w:type="gramEnd"/>
      <w:r w:rsidR="00FD65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72F6" w:rsidRPr="00DA40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Поділу</w:t>
      </w:r>
      <w:proofErr w:type="spellEnd"/>
      <w:r w:rsidR="002672F6" w:rsidRPr="00DA40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на </w:t>
      </w:r>
      <w:proofErr w:type="spellStart"/>
      <w:r w:rsidR="002672F6" w:rsidRPr="00DA40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групи</w:t>
      </w:r>
      <w:proofErr w:type="spellEnd"/>
      <w:r w:rsidR="002672F6" w:rsidRPr="00DA40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proofErr w:type="gramStart"/>
      <w:r w:rsidR="002672F6" w:rsidRPr="00DA40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</w:t>
      </w:r>
      <w:proofErr w:type="gramEnd"/>
      <w:r w:rsidR="002672F6" w:rsidRPr="00DA40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ідлягать</w:t>
      </w:r>
      <w:proofErr w:type="spellEnd"/>
      <w:r w:rsidR="002672F6" w:rsidRPr="00DA40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2672F6" w:rsidRPr="00DA40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класи</w:t>
      </w:r>
      <w:proofErr w:type="spellEnd"/>
      <w:r w:rsidR="002672F6" w:rsidRPr="00DA40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:</w:t>
      </w:r>
      <w:r w:rsidR="002672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5-А, 5-Б, 9-А,9-Б.</w:t>
      </w:r>
    </w:p>
    <w:p w:rsidR="0035680A" w:rsidRPr="0035680A" w:rsidRDefault="0035680A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8BD">
        <w:rPr>
          <w:rFonts w:ascii="Times New Roman" w:hAnsi="Times New Roman" w:cs="Times New Roman"/>
          <w:sz w:val="24"/>
          <w:szCs w:val="24"/>
          <w:lang w:val="uk-UA"/>
        </w:rPr>
        <w:t>Ві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0168BD">
        <w:rPr>
          <w:rFonts w:ascii="Times New Roman" w:hAnsi="Times New Roman" w:cs="Times New Roman"/>
          <w:sz w:val="24"/>
          <w:szCs w:val="24"/>
          <w:lang w:val="uk-UA"/>
        </w:rPr>
        <w:t xml:space="preserve">повідно до постанови Кабінету Міністрів України від 23.11.2011 </w:t>
      </w:r>
      <w:r w:rsidRPr="0035680A">
        <w:rPr>
          <w:rFonts w:ascii="Times New Roman" w:hAnsi="Times New Roman" w:cs="Times New Roman"/>
          <w:sz w:val="24"/>
          <w:szCs w:val="24"/>
        </w:rPr>
        <w:t>Ne</w:t>
      </w:r>
      <w:r w:rsidRPr="000168BD">
        <w:rPr>
          <w:rFonts w:ascii="Times New Roman" w:hAnsi="Times New Roman" w:cs="Times New Roman"/>
          <w:sz w:val="24"/>
          <w:szCs w:val="24"/>
          <w:lang w:val="uk-UA"/>
        </w:rPr>
        <w:t xml:space="preserve"> 1392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68BD">
        <w:rPr>
          <w:rFonts w:ascii="Times New Roman" w:hAnsi="Times New Roman" w:cs="Times New Roman"/>
          <w:sz w:val="24"/>
          <w:szCs w:val="24"/>
          <w:lang w:val="uk-UA"/>
        </w:rPr>
        <w:t>«Про затвердження Державного стандарту базової і повної загальної середньої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680A">
        <w:rPr>
          <w:rFonts w:ascii="Times New Roman" w:hAnsi="Times New Roman" w:cs="Times New Roman"/>
          <w:sz w:val="24"/>
          <w:szCs w:val="24"/>
          <w:lang w:val="uk-UA"/>
        </w:rPr>
        <w:t>освіти» години фізичної культури не враховуються при визначенні гранично допустимого навантаження учнів.</w:t>
      </w:r>
    </w:p>
    <w:p w:rsidR="0035680A" w:rsidRPr="0035680A" w:rsidRDefault="0035680A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5680A">
        <w:rPr>
          <w:rFonts w:ascii="Times New Roman" w:hAnsi="Times New Roman" w:cs="Times New Roman"/>
          <w:b/>
          <w:bCs/>
          <w:sz w:val="24"/>
          <w:szCs w:val="24"/>
          <w:lang w:val="uk-UA"/>
        </w:rPr>
        <w:t>Очікуванні результати навчання здобувачів освіти.</w:t>
      </w:r>
    </w:p>
    <w:p w:rsidR="0035680A" w:rsidRPr="0035680A" w:rsidRDefault="0035680A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680A">
        <w:rPr>
          <w:rFonts w:ascii="Times New Roman" w:hAnsi="Times New Roman" w:cs="Times New Roman"/>
          <w:sz w:val="24"/>
          <w:szCs w:val="24"/>
          <w:lang w:val="uk-UA"/>
        </w:rPr>
        <w:t>Відповідно до мети та загальних цілей, окреслених у Державному стандарті, визначено завдання, які має реалізувати вчитель вчителька у рамках кожної освітньої галузі.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</w:p>
    <w:tbl>
      <w:tblPr>
        <w:tblStyle w:val="a3"/>
        <w:tblW w:w="0" w:type="auto"/>
        <w:tblLook w:val="04A0"/>
      </w:tblPr>
      <w:tblGrid>
        <w:gridCol w:w="562"/>
        <w:gridCol w:w="2694"/>
        <w:gridCol w:w="6707"/>
      </w:tblGrid>
      <w:tr w:rsidR="0035680A" w:rsidTr="00363E32">
        <w:trPr>
          <w:trHeight w:val="562"/>
        </w:trPr>
        <w:tc>
          <w:tcPr>
            <w:tcW w:w="562" w:type="dxa"/>
          </w:tcPr>
          <w:p w:rsidR="0035680A" w:rsidRDefault="00202CB7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з/п</w:t>
            </w:r>
          </w:p>
        </w:tc>
        <w:tc>
          <w:tcPr>
            <w:tcW w:w="2694" w:type="dxa"/>
          </w:tcPr>
          <w:p w:rsidR="0035680A" w:rsidRPr="0035680A" w:rsidRDefault="0035680A" w:rsidP="00DA40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568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Ключові компетентності</w:t>
            </w:r>
          </w:p>
        </w:tc>
        <w:tc>
          <w:tcPr>
            <w:tcW w:w="6707" w:type="dxa"/>
          </w:tcPr>
          <w:p w:rsidR="0035680A" w:rsidRPr="00202CB7" w:rsidRDefault="00202CB7" w:rsidP="00DA40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2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</w:t>
            </w:r>
          </w:p>
        </w:tc>
      </w:tr>
      <w:tr w:rsidR="0035680A" w:rsidRPr="006F0CA1" w:rsidTr="00363E32">
        <w:tc>
          <w:tcPr>
            <w:tcW w:w="562" w:type="dxa"/>
          </w:tcPr>
          <w:p w:rsidR="0035680A" w:rsidRDefault="00202CB7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</w:tcPr>
          <w:p w:rsidR="00202CB7" w:rsidRPr="00202CB7" w:rsidRDefault="00202CB7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</w:t>
            </w:r>
          </w:p>
          <w:p w:rsidR="0035680A" w:rsidRDefault="00202CB7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державною мовою</w:t>
            </w:r>
          </w:p>
        </w:tc>
        <w:tc>
          <w:tcPr>
            <w:tcW w:w="6707" w:type="dxa"/>
          </w:tcPr>
          <w:p w:rsidR="00202CB7" w:rsidRPr="00202CB7" w:rsidRDefault="00202CB7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C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Уміння:</w:t>
            </w:r>
            <w:r w:rsidRPr="00202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і пояснювати і перетворювати тексти задач (усно і письмово), грамотно висловлюватися рідною мовою;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02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 уникнення ненормованих іншомовних запозичень у спілкуванні на тематику окремого предмета; поповнювати свій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02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словниковий запас</w:t>
            </w:r>
          </w:p>
          <w:p w:rsidR="00202CB7" w:rsidRPr="00202CB7" w:rsidRDefault="00202CB7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C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Ставлення:</w:t>
            </w:r>
            <w:r w:rsidRPr="00202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розуміння важливості чітких та</w:t>
            </w:r>
          </w:p>
          <w:p w:rsidR="0035680A" w:rsidRPr="00202CB7" w:rsidRDefault="00202CB7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лаконічних</w:t>
            </w:r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2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формулювань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202C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Навчальні ресурси</w:t>
            </w:r>
            <w:r w:rsidRPr="008C47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:</w:t>
            </w:r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означення понять, формулювання властивостей, доведення правил, теорем</w:t>
            </w:r>
          </w:p>
        </w:tc>
      </w:tr>
      <w:tr w:rsidR="0035680A" w:rsidTr="00363E32">
        <w:tc>
          <w:tcPr>
            <w:tcW w:w="562" w:type="dxa"/>
          </w:tcPr>
          <w:p w:rsidR="0035680A" w:rsidRDefault="00202CB7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</w:tcPr>
          <w:p w:rsidR="00202CB7" w:rsidRPr="00202CB7" w:rsidRDefault="00202CB7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</w:t>
            </w:r>
          </w:p>
          <w:p w:rsidR="0035680A" w:rsidRDefault="00202CB7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іноземними мовами</w:t>
            </w:r>
          </w:p>
        </w:tc>
        <w:tc>
          <w:tcPr>
            <w:tcW w:w="6707" w:type="dxa"/>
          </w:tcPr>
          <w:p w:rsidR="00202CB7" w:rsidRPr="00202CB7" w:rsidRDefault="00202CB7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C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Уміння:</w:t>
            </w:r>
            <w:r w:rsidRPr="00202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ефективно взаємодіяти з іншими усно, письмово та за допомогою засобів електронного спілкування.</w:t>
            </w:r>
          </w:p>
          <w:p w:rsidR="00202CB7" w:rsidRPr="00202CB7" w:rsidRDefault="00202CB7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C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Ставлення:</w:t>
            </w:r>
            <w:r w:rsidRPr="00202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критично оцінювати інформацію та використовувати її для різних потреб; висловлювати свої думки, почуття та ставлення;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мовою; обирати й застосовувати доцільні комунікативні стратегії відповідно до різних потреб; ефективно користуватися навчальними стратегіями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02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самостійного вивчення іноземних мов.</w:t>
            </w:r>
          </w:p>
          <w:p w:rsidR="00202CB7" w:rsidRPr="00202CB7" w:rsidRDefault="00202CB7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C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Навчальні ресурси:</w:t>
            </w:r>
            <w:r w:rsidRPr="00202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підручники, словники, довідкова література, мультимедійні засоби, адаптовані</w:t>
            </w:r>
          </w:p>
          <w:p w:rsidR="0035680A" w:rsidRDefault="00202CB7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іншомовні тексти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5680A" w:rsidRPr="006F0CA1" w:rsidTr="00363E32">
        <w:trPr>
          <w:trHeight w:val="4671"/>
        </w:trPr>
        <w:tc>
          <w:tcPr>
            <w:tcW w:w="562" w:type="dxa"/>
          </w:tcPr>
          <w:p w:rsidR="0035680A" w:rsidRDefault="00202CB7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694" w:type="dxa"/>
          </w:tcPr>
          <w:p w:rsidR="00202CB7" w:rsidRPr="00202CB7" w:rsidRDefault="00202CB7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Математична</w:t>
            </w:r>
          </w:p>
          <w:p w:rsidR="0035680A" w:rsidRDefault="00202CB7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6707" w:type="dxa"/>
          </w:tcPr>
          <w:p w:rsidR="00363E32" w:rsidRPr="00363E32" w:rsidRDefault="00363E32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E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Уміння: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оперувати текстовою та числовою інформацією; встановлювати відношення між реальними об’єктами навколишньої дійсності</w:t>
            </w:r>
          </w:p>
          <w:p w:rsidR="00363E32" w:rsidRPr="00363E32" w:rsidRDefault="00363E32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(природними, культурними, технічними тощо);</w:t>
            </w:r>
          </w:p>
          <w:p w:rsidR="00363E32" w:rsidRPr="00363E32" w:rsidRDefault="00363E32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розв’язувати задачі, зокрема практичного змісту; будувати і досліджувати найпростіші математичні моделі реальних об’єктів, процесів і явищ, інтерпретувати та оцінювати результати;</w:t>
            </w:r>
          </w:p>
          <w:p w:rsidR="00363E32" w:rsidRPr="00363E32" w:rsidRDefault="00363E32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363E32" w:rsidRPr="00363E32" w:rsidRDefault="00363E32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E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Ставлення: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</w:t>
            </w:r>
          </w:p>
          <w:p w:rsidR="0035680A" w:rsidRDefault="00363E32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E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Навчальні ресурси: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розвʼязування</w:t>
            </w:r>
            <w:proofErr w:type="spellEnd"/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математичних задач, і </w:t>
            </w:r>
            <w:proofErr w:type="spellStart"/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обовʼязково</w:t>
            </w:r>
            <w:proofErr w:type="spellEnd"/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таких, що моделюють реальні життєві ситуації</w:t>
            </w:r>
          </w:p>
        </w:tc>
      </w:tr>
      <w:tr w:rsidR="0035680A" w:rsidRPr="006F0CA1" w:rsidTr="00363E32">
        <w:tc>
          <w:tcPr>
            <w:tcW w:w="562" w:type="dxa"/>
          </w:tcPr>
          <w:p w:rsidR="0035680A" w:rsidRDefault="00363E32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</w:tcPr>
          <w:p w:rsidR="0035680A" w:rsidRDefault="00363E32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компетентності у природних науках і технологіях</w:t>
            </w:r>
          </w:p>
        </w:tc>
        <w:tc>
          <w:tcPr>
            <w:tcW w:w="6707" w:type="dxa"/>
          </w:tcPr>
          <w:p w:rsidR="00363E32" w:rsidRPr="00363E32" w:rsidRDefault="00363E32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E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Уміння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розпізнавати проблеми, що виникають у</w:t>
            </w:r>
          </w:p>
          <w:p w:rsidR="00363E32" w:rsidRPr="00363E32" w:rsidRDefault="00363E32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компетентності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довкіллі; будувати та досліджувати природні явища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природничих науках і процеси; послуговуватися технологічними технологіях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пристроями.</w:t>
            </w:r>
          </w:p>
          <w:p w:rsidR="00363E32" w:rsidRPr="00363E32" w:rsidRDefault="00363E32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E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Ставлення: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усвідомлення важливості природничих наук як універсальної мови науки, техніки та технологій. усвідомлення ролі наукових ідей в сучасних інформаційних технологіях</w:t>
            </w:r>
          </w:p>
          <w:p w:rsidR="0035680A" w:rsidRDefault="00363E32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E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Навчальні ресурси: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35680A" w:rsidRPr="006F0CA1" w:rsidTr="00363E32">
        <w:tc>
          <w:tcPr>
            <w:tcW w:w="562" w:type="dxa"/>
          </w:tcPr>
          <w:p w:rsidR="0035680A" w:rsidRDefault="00363E32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</w:tcPr>
          <w:p w:rsidR="0035680A" w:rsidRDefault="00363E32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6707" w:type="dxa"/>
          </w:tcPr>
          <w:p w:rsidR="00363E32" w:rsidRPr="00363E32" w:rsidRDefault="00363E32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E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Уміння: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структурувати дані; діяти за алгоритмом та</w:t>
            </w:r>
          </w:p>
          <w:p w:rsidR="00363E32" w:rsidRPr="00363E32" w:rsidRDefault="00363E32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складати алгоритми. визначати достатність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 </w:t>
            </w:r>
            <w:proofErr w:type="spellStart"/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розвʼязання</w:t>
            </w:r>
            <w:proofErr w:type="spellEnd"/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задачі; використовувати різні знакові системи: знаходити інформа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цію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цінювання її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достовірність; доводити істинність тверджень.</w:t>
            </w:r>
          </w:p>
          <w:p w:rsidR="00363E32" w:rsidRPr="00363E32" w:rsidRDefault="00363E32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E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Ставлення: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критичне осмислення інформації та джерел її отримання; усвідомлення важливості інформаційних 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технологій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 ефективного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озв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математичних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5680A" w:rsidRDefault="00363E32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E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Навчальні ресурси: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візуалізація даних, побудова графіків та діаграм за допомогою програмних засобів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5680A" w:rsidRPr="006F0CA1" w:rsidTr="00363E32">
        <w:tc>
          <w:tcPr>
            <w:tcW w:w="562" w:type="dxa"/>
          </w:tcPr>
          <w:p w:rsidR="0035680A" w:rsidRDefault="00363E32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694" w:type="dxa"/>
          </w:tcPr>
          <w:p w:rsidR="0035680A" w:rsidRDefault="00363E32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вчитися впродовж життя</w:t>
            </w:r>
          </w:p>
        </w:tc>
        <w:tc>
          <w:tcPr>
            <w:tcW w:w="6707" w:type="dxa"/>
          </w:tcPr>
          <w:p w:rsidR="00363E32" w:rsidRPr="00363E32" w:rsidRDefault="00363E32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E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Уміння: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</w:t>
            </w:r>
          </w:p>
          <w:p w:rsidR="00363E32" w:rsidRPr="00363E32" w:rsidRDefault="00363E32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8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Ставлення: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усвідомлення власних освітніх потреб та </w:t>
            </w:r>
            <w:r w:rsidR="004A087C"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цінності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087C"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нових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знань </w:t>
            </w:r>
            <w:r w:rsidR="004A08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вмінь: </w:t>
            </w:r>
            <w:r w:rsidR="004A087C"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зацікавленість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08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пізнанні світу; розуміння важливості вчитися</w:t>
            </w:r>
            <w:r w:rsidR="004A08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життя; прагнення до вдосконалення</w:t>
            </w:r>
            <w:r w:rsidR="004A08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результатів своєї діяльності</w:t>
            </w:r>
            <w:r w:rsidR="004A08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5680A" w:rsidRDefault="00363E32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8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Навчальні ресурси:</w:t>
            </w:r>
            <w:r w:rsidRPr="0036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моделювання власної освітньої траєкторії</w:t>
            </w:r>
          </w:p>
        </w:tc>
      </w:tr>
      <w:tr w:rsidR="0035680A" w:rsidTr="00363E32">
        <w:tc>
          <w:tcPr>
            <w:tcW w:w="562" w:type="dxa"/>
          </w:tcPr>
          <w:p w:rsidR="0035680A" w:rsidRDefault="004A087C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</w:tcPr>
          <w:p w:rsidR="0035680A" w:rsidRDefault="004A087C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Ініціативність і підприємливість</w:t>
            </w:r>
          </w:p>
        </w:tc>
        <w:tc>
          <w:tcPr>
            <w:tcW w:w="6707" w:type="dxa"/>
          </w:tcPr>
          <w:p w:rsidR="004A087C" w:rsidRPr="004A087C" w:rsidRDefault="004A087C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8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Уміння:</w:t>
            </w:r>
            <w:r w:rsidRPr="004A08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точності. з метою вибору найкращого рішення: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08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аргументувати та захищати свою позицію,</w:t>
            </w:r>
          </w:p>
          <w:p w:rsidR="004A087C" w:rsidRPr="004A087C" w:rsidRDefault="004A087C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8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дискутувати; використовувати різні стратегії. шукаючи оптимальних способів розв’язання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життєвого завдання.</w:t>
            </w:r>
          </w:p>
          <w:p w:rsidR="0035680A" w:rsidRDefault="004A087C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8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Ставлення:</w:t>
            </w:r>
            <w:r w:rsidRPr="004A08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ініціативність, відповідальність, упевненість у собі; переконаність, що успіх команди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08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це й особистий успіх; позитивне оцінювання та підтримка конструктивних ідей інших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4A08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Навчальні ресурси:</w:t>
            </w:r>
            <w:r w:rsidRPr="004A08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завдання підприємн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ицького</w:t>
            </w:r>
            <w:r w:rsidRPr="004A08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змісту (оптимізаційні задачі)</w:t>
            </w:r>
          </w:p>
        </w:tc>
      </w:tr>
      <w:tr w:rsidR="0035680A" w:rsidTr="00363E32">
        <w:tc>
          <w:tcPr>
            <w:tcW w:w="562" w:type="dxa"/>
          </w:tcPr>
          <w:p w:rsidR="0035680A" w:rsidRDefault="004A087C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694" w:type="dxa"/>
          </w:tcPr>
          <w:p w:rsidR="0035680A" w:rsidRDefault="004A087C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і громадянська компетентності</w:t>
            </w:r>
          </w:p>
        </w:tc>
        <w:tc>
          <w:tcPr>
            <w:tcW w:w="6707" w:type="dxa"/>
          </w:tcPr>
          <w:p w:rsidR="002613EA" w:rsidRPr="002613EA" w:rsidRDefault="004A087C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Уміння:</w:t>
            </w:r>
            <w:r w:rsidRPr="004A08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висловлювати власну думку, слухати і чути інших, оцінювати аргументи та змінювати думку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08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основі доказів, аргументувати та відстоювати свою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13EA" w:rsidRPr="00261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думку, аргументувати та вести діалог, враховуючи національні та культурні особливості співрозмовників та дотримуючись етики с</w:t>
            </w:r>
            <w:r w:rsidR="00261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</w:t>
            </w:r>
            <w:r w:rsidR="002613EA" w:rsidRPr="00261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лкування і взаємодії; враховувати художньо-естетичну складову при створенні продуктів своєї діяльності (малюнків, текстів, схем </w:t>
            </w:r>
            <w:r w:rsidR="002613EA" w:rsidRPr="00261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тощо).</w:t>
            </w:r>
          </w:p>
          <w:p w:rsidR="002613EA" w:rsidRPr="002613EA" w:rsidRDefault="002613EA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Ставлення:</w:t>
            </w:r>
            <w:r w:rsidR="00061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1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культурна </w:t>
            </w:r>
            <w:proofErr w:type="spellStart"/>
            <w:r w:rsidRPr="00261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самоідентифікація</w:t>
            </w:r>
            <w:proofErr w:type="spellEnd"/>
            <w:r w:rsidRPr="00261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повага до культурного розмаїття у глобальному суспільстві; усвідомлення впливу окремого предмета на людську культуру та розвиток суспільства.</w:t>
            </w:r>
          </w:p>
          <w:p w:rsidR="002613EA" w:rsidRPr="002613EA" w:rsidRDefault="002613EA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Навчальні ресурси:</w:t>
            </w:r>
            <w:r w:rsidR="00061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1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математичні моделі в різних</w:t>
            </w:r>
          </w:p>
          <w:p w:rsidR="0035680A" w:rsidRDefault="002613EA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вилах мистецтва</w:t>
            </w:r>
            <w:r w:rsidR="00061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5680A" w:rsidTr="00363E32">
        <w:tc>
          <w:tcPr>
            <w:tcW w:w="562" w:type="dxa"/>
          </w:tcPr>
          <w:p w:rsidR="0035680A" w:rsidRDefault="004A087C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2694" w:type="dxa"/>
          </w:tcPr>
          <w:p w:rsidR="0035680A" w:rsidRDefault="00061730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Обізнаність і самовираження у сфері культури</w:t>
            </w:r>
          </w:p>
        </w:tc>
        <w:tc>
          <w:tcPr>
            <w:tcW w:w="6707" w:type="dxa"/>
          </w:tcPr>
          <w:p w:rsidR="00061730" w:rsidRPr="00061730" w:rsidRDefault="00061730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Уміння:</w:t>
            </w:r>
            <w:r w:rsidRPr="00061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</w:t>
            </w:r>
            <w:r w:rsidRPr="00061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лкування і взаємодії; враховувати художньо-естетичну складову при створенні продуктів своєї діяльності (малюнків, текстів, схем тощо).</w:t>
            </w:r>
          </w:p>
          <w:p w:rsidR="00061730" w:rsidRPr="00061730" w:rsidRDefault="00061730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1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культурна </w:t>
            </w:r>
            <w:proofErr w:type="spellStart"/>
            <w:r w:rsidRPr="00061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самоідентифікація</w:t>
            </w:r>
            <w:proofErr w:type="spellEnd"/>
            <w:r w:rsidRPr="00061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повага до культурного розмаїття у глобальному суспільстві; усвідомлення впливу окремого предмета на людську культуру та розвиток суспільства.</w:t>
            </w:r>
          </w:p>
          <w:p w:rsidR="00061730" w:rsidRPr="00061730" w:rsidRDefault="00061730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Навчальні ресурси: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1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математичні моделі в різних</w:t>
            </w:r>
          </w:p>
          <w:p w:rsidR="0035680A" w:rsidRDefault="00061730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вилах мистецтва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5680A" w:rsidRPr="006F0CA1" w:rsidTr="00363E32">
        <w:tc>
          <w:tcPr>
            <w:tcW w:w="562" w:type="dxa"/>
          </w:tcPr>
          <w:p w:rsidR="0035680A" w:rsidRDefault="004A087C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694" w:type="dxa"/>
          </w:tcPr>
          <w:p w:rsidR="0035680A" w:rsidRDefault="00061730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6707" w:type="dxa"/>
          </w:tcPr>
          <w:p w:rsidR="00061730" w:rsidRPr="00061730" w:rsidRDefault="00061730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Уміння:</w:t>
            </w:r>
            <w:r w:rsidRPr="00061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аналізувати і критично оцінювати соціально економічні події в державі на основі різних даних; враховувати правові, етичні, екологічні і соціальн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61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наслідки рішень; розпізнавати, як інтерпретації результатів вирішення проблем можуть бути використані для маніпулювання.</w:t>
            </w:r>
          </w:p>
          <w:p w:rsidR="00061730" w:rsidRPr="00061730" w:rsidRDefault="00061730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1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усвідомлення взаємозв’язку кожного окремого предмета та екології на основі різних даних; ощадне та бережливе відношення до </w:t>
            </w:r>
            <w:proofErr w:type="spellStart"/>
            <w:r w:rsidRPr="00061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природніх</w:t>
            </w:r>
            <w:proofErr w:type="spellEnd"/>
            <w:r w:rsidRPr="00061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ресурсів, чистоти довкілля та дотримання санітарних норм побуту; розгляд порівняльної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1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вибору здорового способу життя; власна думка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1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позиція до зловживань алкоголю, нікотину тощо.</w:t>
            </w:r>
          </w:p>
          <w:p w:rsidR="0035680A" w:rsidRDefault="00061730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Навчальні ресурси:</w:t>
            </w:r>
            <w:r w:rsidRPr="00061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навчальні проекти, завдання соціально-економічного, екологічного змісту; задачі, які сприяють усвідомленню цінності здорового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1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способу життя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8C6223" w:rsidRPr="0035680A" w:rsidRDefault="008C6223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1730" w:rsidRPr="008C471A" w:rsidRDefault="00061730" w:rsidP="00DA4025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8C471A">
        <w:rPr>
          <w:rFonts w:ascii="Times New Roman" w:hAnsi="Times New Roman" w:cs="Times New Roman"/>
          <w:sz w:val="24"/>
          <w:szCs w:val="24"/>
          <w:lang w:val="uk-UA"/>
        </w:rPr>
        <w:t>Такі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471A">
        <w:rPr>
          <w:rFonts w:ascii="Times New Roman" w:hAnsi="Times New Roman" w:cs="Times New Roman"/>
          <w:sz w:val="24"/>
          <w:szCs w:val="24"/>
          <w:lang w:val="uk-UA"/>
        </w:rPr>
        <w:t>ключові компетентності,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72F6">
        <w:rPr>
          <w:rFonts w:ascii="Times New Roman" w:hAnsi="Times New Roman" w:cs="Times New Roman"/>
          <w:sz w:val="24"/>
          <w:szCs w:val="24"/>
          <w:lang w:val="uk-UA"/>
        </w:rPr>
        <w:t>як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471A">
        <w:rPr>
          <w:rFonts w:ascii="Times New Roman" w:hAnsi="Times New Roman" w:cs="Times New Roman"/>
          <w:sz w:val="24"/>
          <w:szCs w:val="24"/>
          <w:lang w:val="uk-UA"/>
        </w:rPr>
        <w:t>уміння вчитися, ініціативність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C471A">
        <w:rPr>
          <w:rFonts w:ascii="Times New Roman" w:hAnsi="Times New Roman" w:cs="Times New Roman"/>
          <w:sz w:val="24"/>
          <w:szCs w:val="24"/>
          <w:lang w:val="uk-UA"/>
        </w:rPr>
        <w:t>підприємливість, екологічна грамотність і здоровий спосіб життя, соціальна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471A">
        <w:rPr>
          <w:rFonts w:ascii="Times New Roman" w:hAnsi="Times New Roman" w:cs="Times New Roman"/>
          <w:sz w:val="24"/>
          <w:szCs w:val="24"/>
          <w:lang w:val="uk-UA"/>
        </w:rPr>
        <w:t>громадянська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471A">
        <w:rPr>
          <w:rFonts w:ascii="Times New Roman" w:hAnsi="Times New Roman" w:cs="Times New Roman"/>
          <w:sz w:val="24"/>
          <w:szCs w:val="24"/>
          <w:lang w:val="uk-UA"/>
        </w:rPr>
        <w:t>компетентності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471A">
        <w:rPr>
          <w:rFonts w:ascii="Times New Roman" w:hAnsi="Times New Roman" w:cs="Times New Roman"/>
          <w:sz w:val="24"/>
          <w:szCs w:val="24"/>
          <w:lang w:val="uk-UA"/>
        </w:rPr>
        <w:t>формуються засобами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471A">
        <w:rPr>
          <w:rFonts w:ascii="Times New Roman" w:hAnsi="Times New Roman" w:cs="Times New Roman"/>
          <w:sz w:val="24"/>
          <w:szCs w:val="24"/>
          <w:lang w:val="uk-UA"/>
        </w:rPr>
        <w:lastRenderedPageBreak/>
        <w:t>усіх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471A">
        <w:rPr>
          <w:rFonts w:ascii="Times New Roman" w:hAnsi="Times New Roman" w:cs="Times New Roman"/>
          <w:sz w:val="24"/>
          <w:szCs w:val="24"/>
          <w:lang w:val="uk-UA"/>
        </w:rPr>
        <w:t>предметів.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471A">
        <w:rPr>
          <w:rFonts w:ascii="Times New Roman" w:hAnsi="Times New Roman" w:cs="Times New Roman"/>
          <w:sz w:val="24"/>
          <w:szCs w:val="24"/>
          <w:lang w:val="uk-UA"/>
        </w:rPr>
        <w:t>Виокремлення в начальних програмах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471A">
        <w:rPr>
          <w:rFonts w:ascii="Times New Roman" w:hAnsi="Times New Roman" w:cs="Times New Roman"/>
          <w:sz w:val="24"/>
          <w:szCs w:val="24"/>
          <w:lang w:val="uk-UA"/>
        </w:rPr>
        <w:t>таких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471A">
        <w:rPr>
          <w:rFonts w:ascii="Times New Roman" w:hAnsi="Times New Roman" w:cs="Times New Roman"/>
          <w:sz w:val="24"/>
          <w:szCs w:val="24"/>
          <w:lang w:val="uk-UA"/>
        </w:rPr>
        <w:t>наскрізних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471A">
        <w:rPr>
          <w:rFonts w:ascii="Times New Roman" w:hAnsi="Times New Roman" w:cs="Times New Roman"/>
          <w:lang w:val="uk-UA"/>
        </w:rPr>
        <w:t>ліній</w:t>
      </w:r>
      <w:r w:rsidRPr="00061730">
        <w:rPr>
          <w:rFonts w:ascii="Times New Roman" w:hAnsi="Times New Roman" w:cs="Times New Roman"/>
          <w:lang w:val="uk-UA"/>
        </w:rPr>
        <w:t xml:space="preserve"> </w:t>
      </w:r>
      <w:r w:rsidRPr="008C471A">
        <w:rPr>
          <w:rFonts w:ascii="Times New Roman" w:hAnsi="Times New Roman" w:cs="Times New Roman"/>
          <w:lang w:val="uk-UA"/>
        </w:rPr>
        <w:t>ключових</w:t>
      </w:r>
      <w:r w:rsidRPr="008C471A">
        <w:rPr>
          <w:rFonts w:ascii="Times New Roman" w:hAnsi="Times New Roman" w:cs="Times New Roman"/>
          <w:lang w:val="uk-UA"/>
        </w:rPr>
        <w:br/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uk-UA"/>
        </w:rPr>
        <w:t xml:space="preserve"> як «Екологічна безпека й сталий розвиток», «Громадянська відповідальність»,</w:t>
      </w:r>
      <w:r w:rsidRPr="008C471A">
        <w:rPr>
          <w:rFonts w:ascii="Times New Roman" w:hAnsi="Times New Roman" w:cs="Times New Roman"/>
          <w:lang w:val="uk-UA"/>
        </w:rPr>
        <w:br/>
      </w:r>
      <w:r w:rsidRPr="008C471A">
        <w:rPr>
          <w:rFonts w:ascii="Times New Roman" w:hAnsi="Times New Roman" w:cs="Times New Roman"/>
          <w:sz w:val="24"/>
          <w:szCs w:val="24"/>
          <w:lang w:val="uk-UA"/>
        </w:rPr>
        <w:t>«Здоров'я</w:t>
      </w:r>
      <w:r>
        <w:rPr>
          <w:rFonts w:ascii="Times New Roman" w:hAnsi="Times New Roman" w:cs="Times New Roman"/>
          <w:lang w:val="uk-UA"/>
        </w:rPr>
        <w:t xml:space="preserve"> </w:t>
      </w:r>
      <w:r w:rsidRPr="008C471A">
        <w:rPr>
          <w:rFonts w:ascii="Times New Roman" w:hAnsi="Times New Roman" w:cs="Times New Roman"/>
          <w:sz w:val="24"/>
          <w:szCs w:val="24"/>
          <w:lang w:val="uk-UA"/>
        </w:rPr>
        <w:t>і безпека»,</w:t>
      </w:r>
      <w:r>
        <w:rPr>
          <w:rFonts w:ascii="Times New Roman" w:hAnsi="Times New Roman" w:cs="Times New Roman"/>
          <w:lang w:val="uk-UA"/>
        </w:rPr>
        <w:t xml:space="preserve"> </w:t>
      </w:r>
      <w:r w:rsidRPr="008C471A">
        <w:rPr>
          <w:rFonts w:ascii="Times New Roman" w:hAnsi="Times New Roman" w:cs="Times New Roman"/>
          <w:sz w:val="24"/>
          <w:szCs w:val="24"/>
          <w:lang w:val="uk-UA"/>
        </w:rPr>
        <w:t>«Підприємливість</w:t>
      </w:r>
      <w:r w:rsidR="00681B2D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>
        <w:rPr>
          <w:rFonts w:ascii="Times New Roman" w:hAnsi="Times New Roman" w:cs="Times New Roman"/>
          <w:lang w:val="uk-UA"/>
        </w:rPr>
        <w:t xml:space="preserve"> </w:t>
      </w:r>
      <w:r w:rsidRPr="008C471A">
        <w:rPr>
          <w:rFonts w:ascii="Times New Roman" w:hAnsi="Times New Roman" w:cs="Times New Roman"/>
          <w:sz w:val="24"/>
          <w:szCs w:val="24"/>
          <w:lang w:val="uk-UA"/>
        </w:rPr>
        <w:t>фінансова</w:t>
      </w:r>
      <w:r>
        <w:rPr>
          <w:rFonts w:ascii="Times New Roman" w:hAnsi="Times New Roman" w:cs="Times New Roman"/>
          <w:lang w:val="uk-UA"/>
        </w:rPr>
        <w:t xml:space="preserve"> </w:t>
      </w:r>
      <w:r w:rsidRPr="008C471A">
        <w:rPr>
          <w:rFonts w:ascii="Times New Roman" w:hAnsi="Times New Roman" w:cs="Times New Roman"/>
          <w:sz w:val="24"/>
          <w:szCs w:val="24"/>
          <w:lang w:val="uk-UA"/>
        </w:rPr>
        <w:t xml:space="preserve">грамотність» спрямоване на формування в учнів здатності застосовувати знання й уміння у реальних життєвих ситуаціях.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Наскрізні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лінії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є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засобом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інтеграції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ключових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загальнопредметних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компетентностей,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окремих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предметів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 w:rsidRPr="008C471A">
        <w:rPr>
          <w:rFonts w:ascii="Times New Roman" w:hAnsi="Times New Roman" w:cs="Times New Roman"/>
          <w:lang w:val="ru-RU"/>
        </w:rPr>
        <w:br/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предметних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циклів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Наскрізні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лінії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є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соц</w:t>
      </w:r>
      <w:proofErr w:type="gramEnd"/>
      <w:r w:rsidRPr="008C471A">
        <w:rPr>
          <w:rFonts w:ascii="Times New Roman" w:hAnsi="Times New Roman" w:cs="Times New Roman"/>
          <w:sz w:val="24"/>
          <w:szCs w:val="24"/>
          <w:lang w:val="ru-RU"/>
        </w:rPr>
        <w:t>іально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значимими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над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предметними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темами,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допомагають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формуванню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уявлень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суспльство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цілому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розвивають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здатність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застосовувати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отримані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знання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різних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ситуаціях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61730" w:rsidRPr="000168BD" w:rsidRDefault="00061730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наскрізними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лініями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реалізується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насамперед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через:</w:t>
      </w:r>
      <w:r w:rsidRPr="000168BD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організацію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освітнього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середовища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змі</w:t>
      </w:r>
      <w:proofErr w:type="gramStart"/>
      <w:r w:rsidRPr="000168BD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spellEnd"/>
      <w:proofErr w:type="gram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цілі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наскрізних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тем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враховані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формуванні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духовного,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соціального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фізичного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середовища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68BD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0168B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61730" w:rsidRPr="00061730" w:rsidRDefault="00061730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025">
        <w:rPr>
          <w:rFonts w:ascii="Times New Roman" w:hAnsi="Times New Roman" w:cs="Times New Roman"/>
          <w:sz w:val="24"/>
          <w:szCs w:val="24"/>
          <w:lang w:val="ru-RU"/>
        </w:rPr>
        <w:t xml:space="preserve">~ </w:t>
      </w:r>
      <w:proofErr w:type="spellStart"/>
      <w:r w:rsidRPr="00DA4025">
        <w:rPr>
          <w:rFonts w:ascii="Times New Roman" w:hAnsi="Times New Roman" w:cs="Times New Roman"/>
          <w:sz w:val="24"/>
          <w:szCs w:val="24"/>
          <w:lang w:val="ru-RU"/>
        </w:rPr>
        <w:t>окремі</w:t>
      </w:r>
      <w:proofErr w:type="spellEnd"/>
      <w:r w:rsidRPr="00DA4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4025">
        <w:rPr>
          <w:rFonts w:ascii="Times New Roman" w:hAnsi="Times New Roman" w:cs="Times New Roman"/>
          <w:sz w:val="24"/>
          <w:szCs w:val="24"/>
          <w:lang w:val="ru-RU"/>
        </w:rPr>
        <w:t>предмети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DA4025">
        <w:rPr>
          <w:rFonts w:ascii="Times New Roman" w:hAnsi="Times New Roman" w:cs="Times New Roman"/>
          <w:sz w:val="24"/>
          <w:szCs w:val="24"/>
          <w:lang w:val="ru-RU"/>
        </w:rPr>
        <w:t>виходячи</w:t>
      </w:r>
      <w:proofErr w:type="spellEnd"/>
      <w:r w:rsidRPr="00DA4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4025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DA4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4025">
        <w:rPr>
          <w:rFonts w:ascii="Times New Roman" w:hAnsi="Times New Roman" w:cs="Times New Roman"/>
          <w:sz w:val="24"/>
          <w:szCs w:val="24"/>
          <w:lang w:val="ru-RU"/>
        </w:rPr>
        <w:t>наскрізних</w:t>
      </w:r>
      <w:proofErr w:type="spellEnd"/>
      <w:r w:rsidRPr="00DA4025">
        <w:rPr>
          <w:rFonts w:ascii="Times New Roman" w:hAnsi="Times New Roman" w:cs="Times New Roman"/>
          <w:sz w:val="24"/>
          <w:szCs w:val="24"/>
          <w:lang w:val="ru-RU"/>
        </w:rPr>
        <w:t xml:space="preserve"> тем при </w:t>
      </w:r>
      <w:proofErr w:type="spellStart"/>
      <w:r w:rsidRPr="00DA4025">
        <w:rPr>
          <w:rFonts w:ascii="Times New Roman" w:hAnsi="Times New Roman" w:cs="Times New Roman"/>
          <w:sz w:val="24"/>
          <w:szCs w:val="24"/>
          <w:lang w:val="ru-RU"/>
        </w:rPr>
        <w:t>вивченні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4025">
        <w:rPr>
          <w:rFonts w:ascii="Times New Roman" w:hAnsi="Times New Roman" w:cs="Times New Roman"/>
          <w:sz w:val="24"/>
          <w:szCs w:val="24"/>
          <w:lang w:val="ru-RU"/>
        </w:rPr>
        <w:t xml:space="preserve">предмета </w:t>
      </w:r>
      <w:proofErr w:type="spellStart"/>
      <w:r w:rsidRPr="00DA4025">
        <w:rPr>
          <w:rFonts w:ascii="Times New Roman" w:hAnsi="Times New Roman" w:cs="Times New Roman"/>
          <w:sz w:val="24"/>
          <w:szCs w:val="24"/>
          <w:lang w:val="ru-RU"/>
        </w:rPr>
        <w:t>проводяться</w:t>
      </w:r>
      <w:proofErr w:type="spellEnd"/>
      <w:r w:rsidRPr="00DA4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4025">
        <w:rPr>
          <w:rFonts w:ascii="Times New Roman" w:hAnsi="Times New Roman" w:cs="Times New Roman"/>
          <w:sz w:val="24"/>
          <w:szCs w:val="24"/>
          <w:lang w:val="ru-RU"/>
        </w:rPr>
        <w:t>відповідні</w:t>
      </w:r>
      <w:proofErr w:type="spellEnd"/>
      <w:r w:rsidRPr="00DA4025">
        <w:rPr>
          <w:rFonts w:ascii="Times New Roman" w:hAnsi="Times New Roman" w:cs="Times New Roman"/>
          <w:sz w:val="24"/>
          <w:szCs w:val="24"/>
          <w:lang w:val="ru-RU"/>
        </w:rPr>
        <w:t xml:space="preserve"> трактовки, </w:t>
      </w:r>
      <w:proofErr w:type="spellStart"/>
      <w:r w:rsidRPr="00DA4025">
        <w:rPr>
          <w:rFonts w:ascii="Times New Roman" w:hAnsi="Times New Roman" w:cs="Times New Roman"/>
          <w:sz w:val="24"/>
          <w:szCs w:val="24"/>
          <w:lang w:val="ru-RU"/>
        </w:rPr>
        <w:t>приклади</w:t>
      </w:r>
      <w:proofErr w:type="spellEnd"/>
      <w:r w:rsidRPr="00DA4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4025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DA4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4025">
        <w:rPr>
          <w:rFonts w:ascii="Times New Roman" w:hAnsi="Times New Roman" w:cs="Times New Roman"/>
          <w:sz w:val="24"/>
          <w:szCs w:val="24"/>
          <w:lang w:val="ru-RU"/>
        </w:rPr>
        <w:t>методи</w:t>
      </w:r>
      <w:proofErr w:type="spellEnd"/>
      <w:r w:rsidRPr="00DA4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4025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DA40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4025">
        <w:rPr>
          <w:rFonts w:ascii="Times New Roman" w:hAnsi="Times New Roman" w:cs="Times New Roman"/>
          <w:sz w:val="24"/>
          <w:szCs w:val="24"/>
          <w:lang w:val="ru-RU"/>
        </w:rPr>
        <w:t>реалізуються</w:t>
      </w:r>
      <w:proofErr w:type="spellEnd"/>
      <w:r w:rsidRPr="00DA4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4025">
        <w:rPr>
          <w:rFonts w:ascii="Times New Roman" w:hAnsi="Times New Roman" w:cs="Times New Roman"/>
          <w:sz w:val="24"/>
          <w:szCs w:val="24"/>
          <w:lang w:val="ru-RU"/>
        </w:rPr>
        <w:t>надпредметні</w:t>
      </w:r>
      <w:proofErr w:type="spellEnd"/>
      <w:r w:rsidRPr="00DA40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4025">
        <w:rPr>
          <w:rFonts w:ascii="Times New Roman" w:hAnsi="Times New Roman" w:cs="Times New Roman"/>
          <w:sz w:val="24"/>
          <w:szCs w:val="24"/>
          <w:lang w:val="ru-RU"/>
        </w:rPr>
        <w:t>міжкласов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A4025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DA4025">
        <w:rPr>
          <w:rFonts w:ascii="Times New Roman" w:hAnsi="Times New Roman" w:cs="Times New Roman"/>
          <w:sz w:val="24"/>
          <w:szCs w:val="24"/>
          <w:lang w:val="ru-RU"/>
        </w:rPr>
        <w:t>загальношкільні</w:t>
      </w:r>
      <w:proofErr w:type="spellEnd"/>
      <w:r w:rsidRPr="00DA40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4025">
        <w:rPr>
          <w:rFonts w:ascii="Times New Roman" w:hAnsi="Times New Roman" w:cs="Times New Roman"/>
          <w:sz w:val="24"/>
          <w:szCs w:val="24"/>
          <w:lang w:val="ru-RU"/>
        </w:rPr>
        <w:t>проєкти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61730" w:rsidRPr="008C471A" w:rsidRDefault="00061730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Роль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окремих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предметів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навчанні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наскрізними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темами </w:t>
      </w:r>
      <w:proofErr w:type="spellStart"/>
      <w:proofErr w:type="gram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8C471A">
        <w:rPr>
          <w:rFonts w:ascii="Times New Roman" w:hAnsi="Times New Roman" w:cs="Times New Roman"/>
          <w:sz w:val="24"/>
          <w:szCs w:val="24"/>
          <w:lang w:val="ru-RU"/>
        </w:rPr>
        <w:t>ізна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залежить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цілей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змісту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окремого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предмета та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того,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наскільки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тісно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той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інший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предметний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цикл повʼязаний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конкретною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наскрізною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темою;</w:t>
      </w:r>
    </w:p>
    <w:p w:rsidR="00061730" w:rsidRPr="00886FFB" w:rsidRDefault="00061730" w:rsidP="00DA4025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6FFB">
        <w:rPr>
          <w:rFonts w:ascii="Times New Roman" w:hAnsi="Times New Roman" w:cs="Times New Roman"/>
          <w:sz w:val="24"/>
          <w:szCs w:val="24"/>
        </w:rPr>
        <w:t>предмети</w:t>
      </w:r>
      <w:proofErr w:type="spellEnd"/>
      <w:r w:rsidRPr="00886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F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86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FFB">
        <w:rPr>
          <w:rFonts w:ascii="Times New Roman" w:hAnsi="Times New Roman" w:cs="Times New Roman"/>
          <w:sz w:val="24"/>
          <w:szCs w:val="24"/>
        </w:rPr>
        <w:t>вибором</w:t>
      </w:r>
      <w:proofErr w:type="spellEnd"/>
      <w:r w:rsidRPr="00886FFB">
        <w:rPr>
          <w:rFonts w:ascii="Times New Roman" w:hAnsi="Times New Roman" w:cs="Times New Roman"/>
          <w:sz w:val="24"/>
          <w:szCs w:val="24"/>
        </w:rPr>
        <w:t>;</w:t>
      </w:r>
    </w:p>
    <w:p w:rsidR="00061730" w:rsidRPr="00886FFB" w:rsidRDefault="00061730" w:rsidP="00DA4025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6FFB">
        <w:rPr>
          <w:rFonts w:ascii="Times New Roman" w:hAnsi="Times New Roman" w:cs="Times New Roman"/>
          <w:sz w:val="24"/>
          <w:szCs w:val="24"/>
        </w:rPr>
        <w:t>роботу</w:t>
      </w:r>
      <w:proofErr w:type="spellEnd"/>
      <w:r w:rsidRPr="00886FF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86FFB">
        <w:rPr>
          <w:rFonts w:ascii="Times New Roman" w:hAnsi="Times New Roman" w:cs="Times New Roman"/>
          <w:sz w:val="24"/>
          <w:szCs w:val="24"/>
        </w:rPr>
        <w:t>проєктах</w:t>
      </w:r>
      <w:proofErr w:type="spellEnd"/>
      <w:r w:rsidRPr="00886FFB">
        <w:rPr>
          <w:rFonts w:ascii="Times New Roman" w:hAnsi="Times New Roman" w:cs="Times New Roman"/>
          <w:sz w:val="24"/>
          <w:szCs w:val="24"/>
        </w:rPr>
        <w:t>;</w:t>
      </w:r>
    </w:p>
    <w:p w:rsidR="008C6223" w:rsidRPr="008C471A" w:rsidRDefault="00061730" w:rsidP="00DA4025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позакласну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навчальну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роботу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роботу</w:t>
      </w:r>
      <w:proofErr w:type="gram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гуртків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6223" w:rsidRDefault="008C6223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B26BB" w:rsidRDefault="008B26BB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B26BB" w:rsidRDefault="008B26BB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B26BB" w:rsidRDefault="008B26BB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B26BB" w:rsidRDefault="008B26BB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B26BB" w:rsidRDefault="008B26BB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B26BB" w:rsidRDefault="008B26BB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B26BB" w:rsidRDefault="008B26BB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B26BB" w:rsidRDefault="008B26BB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B26BB" w:rsidRDefault="008B26BB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B26BB" w:rsidRPr="008C471A" w:rsidRDefault="008B26BB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1696"/>
        <w:gridCol w:w="8267"/>
      </w:tblGrid>
      <w:tr w:rsidR="00886FFB" w:rsidTr="00886FFB">
        <w:tc>
          <w:tcPr>
            <w:tcW w:w="1696" w:type="dxa"/>
          </w:tcPr>
          <w:p w:rsidR="00886FFB" w:rsidRPr="00886FFB" w:rsidRDefault="00886FFB" w:rsidP="00DA40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Наскрізна лінія</w:t>
            </w:r>
          </w:p>
        </w:tc>
        <w:tc>
          <w:tcPr>
            <w:tcW w:w="8267" w:type="dxa"/>
          </w:tcPr>
          <w:p w:rsidR="00886FFB" w:rsidRPr="00886FFB" w:rsidRDefault="00886FFB" w:rsidP="00DA40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Коротка характеристика</w:t>
            </w:r>
          </w:p>
        </w:tc>
      </w:tr>
      <w:tr w:rsidR="00886FFB" w:rsidRPr="006F0CA1" w:rsidTr="00886FFB">
        <w:trPr>
          <w:cantSplit/>
          <w:trHeight w:val="2462"/>
        </w:trPr>
        <w:tc>
          <w:tcPr>
            <w:tcW w:w="1696" w:type="dxa"/>
            <w:textDirection w:val="btLr"/>
          </w:tcPr>
          <w:p w:rsidR="00886FFB" w:rsidRPr="00886FFB" w:rsidRDefault="00886FFB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Екологічна безпека й сталий розвиток</w:t>
            </w:r>
          </w:p>
        </w:tc>
        <w:tc>
          <w:tcPr>
            <w:tcW w:w="8267" w:type="dxa"/>
          </w:tcPr>
          <w:p w:rsidR="00886FFB" w:rsidRPr="008C471A" w:rsidRDefault="00886FFB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іально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активності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відповідальності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</w:p>
          <w:p w:rsidR="00886FFB" w:rsidRPr="008C471A" w:rsidRDefault="00886FFB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екологічної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proofErr w:type="gram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ідомості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готовності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брати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вирішенні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довкілля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суспільства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усвідомлення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важливості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сталого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майбутніх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поколінь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86FFB" w:rsidRPr="008C471A" w:rsidRDefault="00886FFB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Проблематика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наскрізної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лінії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реалізується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реальними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даними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природних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ресурсів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примноження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цих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сприяє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бережливого</w:t>
            </w:r>
            <w:proofErr w:type="gram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ставлення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навколишнього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середовища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екології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формуванню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критичного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мислення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вміння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вирішувати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проблеми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оцінювати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перспективи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середовища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людини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Можливі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уроки </w:t>
            </w:r>
            <w:proofErr w:type="gram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відкритому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повітрі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86FFB" w:rsidRPr="006F0CA1" w:rsidTr="00886FFB">
        <w:trPr>
          <w:cantSplit/>
          <w:trHeight w:val="3679"/>
        </w:trPr>
        <w:tc>
          <w:tcPr>
            <w:tcW w:w="1696" w:type="dxa"/>
            <w:textDirection w:val="btLr"/>
          </w:tcPr>
          <w:p w:rsidR="00886FFB" w:rsidRPr="00886FFB" w:rsidRDefault="00886FFB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відповідальність</w:t>
            </w:r>
          </w:p>
        </w:tc>
        <w:tc>
          <w:tcPr>
            <w:tcW w:w="8267" w:type="dxa"/>
          </w:tcPr>
          <w:p w:rsidR="00886FFB" w:rsidRPr="008C471A" w:rsidRDefault="00886FFB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Сприятиме формуванню відповідального члена громади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суспільства, що розуміє принципи і механізми функціонування суспільства. Ця наскрізна лінія освоюється в основному через колективну діяльність (дослідницькі роботи, роботи в групі, проекти тощо), яка поєднує окремі предмети між собою і розвиває в учнів готовність до співпраці, толерантність щодо різноманітних способів діяльності і думок.</w:t>
            </w:r>
          </w:p>
          <w:p w:rsidR="00886FFB" w:rsidRPr="00886FFB" w:rsidRDefault="00886FFB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окремого предмета має викликати в учнів якомога більше позитивних емоцій, а її зміст - бути націленим на виховання порядності, старанності, систематичності, послідовності, посидючості і чесності. </w:t>
            </w:r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Приклад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вчителя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покликаний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зіграти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важливу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 у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формуванні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толерантного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ставлення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товаришів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незалежно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івня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навчальних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досягнень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86FFB" w:rsidRPr="006F0CA1" w:rsidTr="00C94A46">
        <w:trPr>
          <w:cantSplit/>
          <w:trHeight w:val="2399"/>
        </w:trPr>
        <w:tc>
          <w:tcPr>
            <w:tcW w:w="1696" w:type="dxa"/>
            <w:textDirection w:val="btLr"/>
          </w:tcPr>
          <w:p w:rsidR="00886FFB" w:rsidRPr="00C94A46" w:rsidRDefault="00C94A46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 і безпека</w:t>
            </w:r>
          </w:p>
        </w:tc>
        <w:tc>
          <w:tcPr>
            <w:tcW w:w="8267" w:type="dxa"/>
          </w:tcPr>
          <w:p w:rsidR="00C94A46" w:rsidRPr="00C94A46" w:rsidRDefault="00C94A46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Завданням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наскрізної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лінії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становлення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учня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емоційно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ійкого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члена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суспільства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здатного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вести здоровий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спосіб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і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формувати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навколо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себе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безпечне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життєве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середовище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86FFB" w:rsidRPr="00C94A46" w:rsidRDefault="00C94A46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Реалізується через завдання з реальними даними про безпеку і охорону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здоровʼя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(текстові завдання,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повʼязані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середовищем дорожнього руху, рухом пішоходів і транспортних засобів). Варто звернути увагу на проблеми,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повʼязані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ризиками для життя і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здоровʼя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Вирішення проблем, знайдених з «ага-ефектом», пошук оптимальних методів вирішення і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розвʼязування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тощо, здатні викликати в учнів чимало радісних емоцій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86FFB" w:rsidRPr="006F0CA1" w:rsidTr="00C94A46">
        <w:trPr>
          <w:cantSplit/>
          <w:trHeight w:val="2448"/>
        </w:trPr>
        <w:tc>
          <w:tcPr>
            <w:tcW w:w="1696" w:type="dxa"/>
            <w:textDirection w:val="btLr"/>
          </w:tcPr>
          <w:p w:rsidR="00886FFB" w:rsidRPr="00C94A46" w:rsidRDefault="00C94A46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Підприємливість і фінансова грамотність</w:t>
            </w:r>
          </w:p>
        </w:tc>
        <w:tc>
          <w:tcPr>
            <w:tcW w:w="8267" w:type="dxa"/>
          </w:tcPr>
          <w:p w:rsidR="00C94A46" w:rsidRPr="00C94A46" w:rsidRDefault="00C94A46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Наскрізна лінія націлена на розвиток лідерських ініціатив,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успішно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діяти в </w:t>
            </w:r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технологічному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швидкозмінном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крашого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розуміння учнями практичних аспектів фінансових питань (здійснення заощаджень, інвестування,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запозичення, страхування, кредитування тощо).</w:t>
            </w:r>
          </w:p>
          <w:p w:rsidR="00886FFB" w:rsidRPr="00C94A46" w:rsidRDefault="00C94A46" w:rsidP="00DA4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Ця наскрізна лінія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повʼязана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розвʼязуванням</w:t>
            </w:r>
            <w:proofErr w:type="spellEnd"/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практичних завдань щодо планування господарської діяльності та реальної оцінки власних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можливостей, складання сімейного бюджету,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економного ставлення до природних ресурс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ів.</w:t>
            </w:r>
          </w:p>
        </w:tc>
      </w:tr>
    </w:tbl>
    <w:p w:rsidR="00886FFB" w:rsidRPr="008C471A" w:rsidRDefault="003F57B0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C471A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</w:p>
    <w:p w:rsidR="003F57B0" w:rsidRPr="008C471A" w:rsidRDefault="003F57B0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Вимоги</w:t>
      </w:r>
      <w:proofErr w:type="spellEnd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до </w:t>
      </w:r>
      <w:proofErr w:type="spellStart"/>
      <w:proofErr w:type="gramStart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осіб</w:t>
      </w:r>
      <w:proofErr w:type="spellEnd"/>
      <w:proofErr w:type="gramEnd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</w:t>
      </w:r>
      <w:proofErr w:type="spellEnd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можуть</w:t>
      </w:r>
      <w:proofErr w:type="spellEnd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розпочинати</w:t>
      </w:r>
      <w:proofErr w:type="spellEnd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здобуття</w:t>
      </w:r>
      <w:proofErr w:type="spellEnd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базової</w:t>
      </w:r>
      <w:proofErr w:type="spellEnd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середньої</w:t>
      </w:r>
      <w:proofErr w:type="spellEnd"/>
      <w:r w:rsidRPr="003F57B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освіти</w:t>
      </w:r>
      <w:proofErr w:type="spellEnd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3F57B0" w:rsidRPr="008C471A" w:rsidRDefault="003F57B0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Базова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середня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освіта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здобувається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як правило, </w:t>
      </w:r>
      <w:proofErr w:type="spellStart"/>
      <w:proofErr w:type="gram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C471A">
        <w:rPr>
          <w:rFonts w:ascii="Times New Roman" w:hAnsi="Times New Roman" w:cs="Times New Roman"/>
          <w:sz w:val="24"/>
          <w:szCs w:val="24"/>
          <w:lang w:val="ru-RU"/>
        </w:rPr>
        <w:t>ісля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здобуття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початкової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Діти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здобули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початкову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освіту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на 1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вересня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поточного</w:t>
      </w:r>
      <w:proofErr w:type="gram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навчального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року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повинні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розпочинати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здобуття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базової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середньої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471A">
        <w:rPr>
          <w:lang w:val="ru-RU"/>
        </w:rPr>
        <w:t>цього</w:t>
      </w:r>
      <w:proofErr w:type="spellEnd"/>
      <w:r w:rsidRPr="008C471A">
        <w:rPr>
          <w:lang w:val="ru-RU"/>
        </w:rPr>
        <w:t xml:space="preserve"> 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471A">
        <w:rPr>
          <w:rFonts w:ascii="Times New Roman" w:hAnsi="Times New Roman" w:cs="Times New Roman"/>
          <w:sz w:val="24"/>
          <w:szCs w:val="24"/>
          <w:lang w:val="ru-RU"/>
        </w:rPr>
        <w:t>начального року.</w:t>
      </w:r>
    </w:p>
    <w:p w:rsidR="003F57B0" w:rsidRPr="008C471A" w:rsidRDefault="003F57B0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Особи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особливими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освітніми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потребами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розпочинати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здобуття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базової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середньої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умов.</w:t>
      </w:r>
    </w:p>
    <w:p w:rsidR="003F57B0" w:rsidRPr="008C471A" w:rsidRDefault="003F57B0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Перелі</w:t>
      </w:r>
      <w:proofErr w:type="gramStart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proofErr w:type="spellEnd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осв</w:t>
      </w:r>
      <w:proofErr w:type="gramEnd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>ітніх</w:t>
      </w:r>
      <w:proofErr w:type="spellEnd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>галузей</w:t>
      </w:r>
      <w:proofErr w:type="spellEnd"/>
    </w:p>
    <w:p w:rsidR="003F57B0" w:rsidRPr="008C471A" w:rsidRDefault="003F57B0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Освітню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укладено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за такими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освітніми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галузями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мови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літератури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суспільствознавство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мистецтво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математика,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природознавство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технології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здоровʼя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фізична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культура.</w:t>
      </w:r>
    </w:p>
    <w:p w:rsidR="003F57B0" w:rsidRPr="008C471A" w:rsidRDefault="003F57B0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Форми</w:t>
      </w:r>
      <w:proofErr w:type="spellEnd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організації</w:t>
      </w:r>
      <w:proofErr w:type="spellEnd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освітнього</w:t>
      </w:r>
      <w:proofErr w:type="spellEnd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процесу</w:t>
      </w:r>
      <w:proofErr w:type="spellEnd"/>
      <w:r w:rsidRPr="008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3F57B0" w:rsidRPr="008C471A" w:rsidRDefault="003F57B0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Основними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формами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організації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освітнього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процесу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є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8C471A">
        <w:rPr>
          <w:rFonts w:ascii="Times New Roman" w:hAnsi="Times New Roman" w:cs="Times New Roman"/>
          <w:sz w:val="24"/>
          <w:szCs w:val="24"/>
          <w:lang w:val="ru-RU"/>
        </w:rPr>
        <w:t>ізні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типи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уроку:</w:t>
      </w:r>
    </w:p>
    <w:p w:rsidR="003F57B0" w:rsidRPr="003F57B0" w:rsidRDefault="003F57B0" w:rsidP="00DA4025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7B0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>;</w:t>
      </w:r>
    </w:p>
    <w:p w:rsidR="003F57B0" w:rsidRPr="003F57B0" w:rsidRDefault="003F57B0" w:rsidP="00DA4025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7B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>;</w:t>
      </w:r>
    </w:p>
    <w:p w:rsidR="003F57B0" w:rsidRPr="008C471A" w:rsidRDefault="003F57B0" w:rsidP="00DA4025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перев</w:t>
      </w:r>
      <w:proofErr w:type="gramEnd"/>
      <w:r w:rsidRPr="008C471A">
        <w:rPr>
          <w:rFonts w:ascii="Times New Roman" w:hAnsi="Times New Roman" w:cs="Times New Roman"/>
          <w:sz w:val="24"/>
          <w:szCs w:val="24"/>
          <w:lang w:val="ru-RU"/>
        </w:rPr>
        <w:t>ірки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та/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оцінювання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досягнення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компетентностей;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корекції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основних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компетентностей;</w:t>
      </w:r>
    </w:p>
    <w:p w:rsidR="003F57B0" w:rsidRPr="003F57B0" w:rsidRDefault="003F57B0" w:rsidP="00DA4025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57B0">
        <w:rPr>
          <w:rFonts w:ascii="Times New Roman" w:hAnsi="Times New Roman" w:cs="Times New Roman"/>
          <w:sz w:val="24"/>
          <w:szCs w:val="24"/>
        </w:rPr>
        <w:t>комбінований</w:t>
      </w:r>
      <w:proofErr w:type="spellEnd"/>
      <w:proofErr w:type="gramEnd"/>
      <w:r w:rsidRPr="003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урок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>.</w:t>
      </w:r>
    </w:p>
    <w:p w:rsidR="003F57B0" w:rsidRPr="003F57B0" w:rsidRDefault="003F57B0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7B0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формами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бути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екскурсії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віртуальні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подорожі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уроки-семінари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форуми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спектаклі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брифінги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квести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інтерактивні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>-«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суди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урок-дискусійна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навчанням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одних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інтегровані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проблемний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урок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відео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B0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3F57B0">
        <w:rPr>
          <w:rFonts w:ascii="Times New Roman" w:hAnsi="Times New Roman" w:cs="Times New Roman"/>
          <w:sz w:val="24"/>
          <w:szCs w:val="24"/>
        </w:rPr>
        <w:t>.</w:t>
      </w:r>
    </w:p>
    <w:p w:rsidR="004625D9" w:rsidRPr="004625D9" w:rsidRDefault="003F57B0" w:rsidP="008B2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3 метою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засвоєння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нового </w:t>
      </w:r>
      <w:proofErr w:type="spellStart"/>
      <w:proofErr w:type="gram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матер</w:t>
      </w:r>
      <w:proofErr w:type="gramEnd"/>
      <w:r w:rsidRPr="008C471A">
        <w:rPr>
          <w:rFonts w:ascii="Times New Roman" w:hAnsi="Times New Roman" w:cs="Times New Roman"/>
          <w:sz w:val="24"/>
          <w:szCs w:val="24"/>
          <w:lang w:val="ru-RU"/>
        </w:rPr>
        <w:t>іалу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компетентностей</w:t>
      </w:r>
      <w:r w:rsidR="00681B2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крім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уроку</w:t>
      </w:r>
      <w:r w:rsidR="00681B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проводяться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навчально-практичні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заняття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Ця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форма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організації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поєднує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різних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практичних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вправ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експериментальних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робіт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змісту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окремих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предметів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менш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регламентована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8C471A">
        <w:rPr>
          <w:rFonts w:ascii="Times New Roman" w:hAnsi="Times New Roman" w:cs="Times New Roman"/>
          <w:sz w:val="24"/>
          <w:szCs w:val="24"/>
          <w:lang w:val="ru-RU"/>
        </w:rPr>
        <w:t xml:space="preserve"> акцент на </w:t>
      </w:r>
      <w:proofErr w:type="spellStart"/>
      <w:r w:rsidRPr="008C471A">
        <w:rPr>
          <w:rFonts w:ascii="Times New Roman" w:hAnsi="Times New Roman" w:cs="Times New Roman"/>
          <w:sz w:val="24"/>
          <w:szCs w:val="24"/>
          <w:lang w:val="ru-RU"/>
        </w:rPr>
        <w:t>більшій</w:t>
      </w:r>
      <w:proofErr w:type="spellEnd"/>
      <w:r w:rsidR="00462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25D9" w:rsidRPr="004625D9">
        <w:rPr>
          <w:rFonts w:ascii="Times New Roman" w:hAnsi="Times New Roman" w:cs="Times New Roman"/>
          <w:sz w:val="24"/>
          <w:szCs w:val="24"/>
          <w:lang w:val="uk-UA"/>
        </w:rPr>
        <w:t xml:space="preserve">самостійності учнів </w:t>
      </w:r>
      <w:proofErr w:type="gramStart"/>
      <w:r w:rsidR="004625D9" w:rsidRPr="004625D9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 w:rsidR="004625D9" w:rsidRPr="004625D9">
        <w:rPr>
          <w:rFonts w:ascii="Times New Roman" w:hAnsi="Times New Roman" w:cs="Times New Roman"/>
          <w:sz w:val="24"/>
          <w:szCs w:val="24"/>
          <w:lang w:val="uk-UA"/>
        </w:rPr>
        <w:t xml:space="preserve"> експериментальній та практичній діяльності. Досягнуті компетентності учні можуть застосувати на практичних заняттях і заняттях практикуму. Практичне заняття - це така форма організації, в якій учням надається можливість застосовувати отримані ними знання у практичні діяльності. Експериментальні завдання, передбачені змістом окремих предметів, </w:t>
      </w:r>
      <w:r w:rsidR="004625D9" w:rsidRPr="004625D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виконуються на заняттях із практикуму (виконання експериментально-практичних робіт). Оглядова конференція (для 8-11 класів) повинна передбачати обговорення ключових положень вивченого матеріалу, учнем розкриваються нові узагальнюючі підходи до його аналізу. Оглядова конференція може бути комплексною, тобто реалізувати </w:t>
      </w:r>
      <w:proofErr w:type="spellStart"/>
      <w:r w:rsidR="004625D9" w:rsidRPr="004625D9">
        <w:rPr>
          <w:rFonts w:ascii="Times New Roman" w:hAnsi="Times New Roman" w:cs="Times New Roman"/>
          <w:sz w:val="24"/>
          <w:szCs w:val="24"/>
          <w:lang w:val="uk-UA"/>
        </w:rPr>
        <w:t>міжпредметні</w:t>
      </w:r>
      <w:proofErr w:type="spellEnd"/>
      <w:r w:rsidR="004625D9" w:rsidRPr="00462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25D9" w:rsidRPr="004625D9">
        <w:rPr>
          <w:rFonts w:ascii="Times New Roman" w:hAnsi="Times New Roman" w:cs="Times New Roman"/>
          <w:sz w:val="24"/>
          <w:szCs w:val="24"/>
          <w:lang w:val="uk-UA"/>
        </w:rPr>
        <w:t>звʼязки</w:t>
      </w:r>
      <w:proofErr w:type="spellEnd"/>
      <w:r w:rsidR="004625D9" w:rsidRPr="004625D9">
        <w:rPr>
          <w:rFonts w:ascii="Times New Roman" w:hAnsi="Times New Roman" w:cs="Times New Roman"/>
          <w:sz w:val="24"/>
          <w:szCs w:val="24"/>
          <w:lang w:val="uk-UA"/>
        </w:rPr>
        <w:t xml:space="preserve"> в узагальненні й систематизації навчального матеріалу. Оглядова екскурсія припускає цілеспрямоване ознайомлення учнів з </w:t>
      </w:r>
      <w:proofErr w:type="spellStart"/>
      <w:r w:rsidR="004625D9" w:rsidRPr="004625D9">
        <w:rPr>
          <w:rFonts w:ascii="Times New Roman" w:hAnsi="Times New Roman" w:cs="Times New Roman"/>
          <w:sz w:val="24"/>
          <w:szCs w:val="24"/>
          <w:lang w:val="uk-UA"/>
        </w:rPr>
        <w:t>обʼєктами</w:t>
      </w:r>
      <w:proofErr w:type="spellEnd"/>
      <w:r w:rsidR="004625D9" w:rsidRPr="004625D9">
        <w:rPr>
          <w:rFonts w:ascii="Times New Roman" w:hAnsi="Times New Roman" w:cs="Times New Roman"/>
          <w:sz w:val="24"/>
          <w:szCs w:val="24"/>
          <w:lang w:val="uk-UA"/>
        </w:rPr>
        <w:t xml:space="preserve"> та спостереження процесів з метою відновити та систематизувати раніше отримані знання.</w:t>
      </w:r>
      <w:r w:rsidR="004625D9">
        <w:rPr>
          <w:rFonts w:ascii="Times New Roman" w:hAnsi="Times New Roman" w:cs="Times New Roman"/>
          <w:sz w:val="24"/>
          <w:szCs w:val="24"/>
          <w:lang w:val="uk-UA"/>
        </w:rPr>
        <w:br/>
      </w:r>
      <w:r w:rsidR="004625D9" w:rsidRPr="004625D9">
        <w:rPr>
          <w:rFonts w:ascii="Times New Roman" w:hAnsi="Times New Roman" w:cs="Times New Roman"/>
          <w:sz w:val="24"/>
          <w:szCs w:val="24"/>
          <w:lang w:val="uk-UA"/>
        </w:rPr>
        <w:t xml:space="preserve">Функцію перевірки та/або оцінювання досягнення </w:t>
      </w:r>
      <w:proofErr w:type="spellStart"/>
      <w:r w:rsidR="004625D9" w:rsidRPr="004625D9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="004625D9" w:rsidRPr="004625D9">
        <w:rPr>
          <w:rFonts w:ascii="Times New Roman" w:hAnsi="Times New Roman" w:cs="Times New Roman"/>
          <w:sz w:val="24"/>
          <w:szCs w:val="24"/>
          <w:lang w:val="uk-UA"/>
        </w:rPr>
        <w:t xml:space="preserve"> виконує навчально-практичне заняття. Учні одержують конкретні завдання, з виконання яких звітують перед вчителем. Практичні заняття та заняття практикуму також можуть будуватися з метою реалізації контрольних функцій освітнього процесу.</w:t>
      </w:r>
      <w:r w:rsidR="00462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25D9" w:rsidRPr="004625D9">
        <w:rPr>
          <w:rFonts w:ascii="Times New Roman" w:hAnsi="Times New Roman" w:cs="Times New Roman"/>
          <w:sz w:val="24"/>
          <w:szCs w:val="24"/>
          <w:lang w:val="uk-UA"/>
        </w:rPr>
        <w:t>На цих заняттях учні самостійно виготовляють вироби, проводять виміри та звітують за виконану роботу.</w:t>
      </w:r>
      <w:r w:rsidR="00462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25D9">
        <w:rPr>
          <w:rFonts w:ascii="Times New Roman" w:hAnsi="Times New Roman" w:cs="Times New Roman"/>
          <w:sz w:val="24"/>
          <w:szCs w:val="24"/>
          <w:lang w:val="uk-UA"/>
        </w:rPr>
        <w:br/>
      </w:r>
      <w:r w:rsidR="004625D9" w:rsidRPr="004625D9">
        <w:rPr>
          <w:rFonts w:ascii="Times New Roman" w:hAnsi="Times New Roman" w:cs="Times New Roman"/>
          <w:sz w:val="24"/>
          <w:szCs w:val="24"/>
          <w:lang w:val="uk-UA"/>
        </w:rPr>
        <w:t>Можливо проводити заняття в малих групах, бригадах і ланках (у тому числі робота учнів у парах змінного складу) за умови, що окремі учні виконують роботу бригадирів, консультантів, тобто тих, хто навчає малу групу.</w:t>
      </w:r>
      <w:r w:rsidR="004625D9">
        <w:rPr>
          <w:rFonts w:ascii="Times New Roman" w:hAnsi="Times New Roman" w:cs="Times New Roman"/>
          <w:sz w:val="24"/>
          <w:szCs w:val="24"/>
          <w:lang w:val="uk-UA"/>
        </w:rPr>
        <w:br/>
      </w:r>
      <w:r w:rsidR="004625D9" w:rsidRPr="004625D9">
        <w:rPr>
          <w:rFonts w:ascii="Times New Roman" w:hAnsi="Times New Roman" w:cs="Times New Roman"/>
          <w:sz w:val="24"/>
          <w:szCs w:val="24"/>
          <w:lang w:val="uk-UA"/>
        </w:rPr>
        <w:t>Екскурсії в першу чергу покликані показати учням практичне застосування знань, отриманих при вивченні змісту окремих предметів (можливо поєднувати зі збором учнями по ходу екскурсії матеріалу для виконання визначених</w:t>
      </w:r>
      <w:r w:rsidR="00462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25D9" w:rsidRPr="004625D9">
        <w:rPr>
          <w:rFonts w:ascii="Times New Roman" w:hAnsi="Times New Roman" w:cs="Times New Roman"/>
          <w:sz w:val="24"/>
          <w:szCs w:val="24"/>
          <w:lang w:val="uk-UA"/>
        </w:rPr>
        <w:t>завдань).</w:t>
      </w:r>
      <w:r w:rsidR="004625D9">
        <w:rPr>
          <w:rFonts w:ascii="Times New Roman" w:hAnsi="Times New Roman" w:cs="Times New Roman"/>
          <w:sz w:val="24"/>
          <w:szCs w:val="24"/>
          <w:lang w:val="uk-UA"/>
        </w:rPr>
        <w:br/>
      </w:r>
      <w:r w:rsidR="00FF2B2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625D9" w:rsidRPr="004625D9">
        <w:rPr>
          <w:rFonts w:ascii="Times New Roman" w:hAnsi="Times New Roman" w:cs="Times New Roman"/>
          <w:sz w:val="24"/>
          <w:szCs w:val="24"/>
          <w:lang w:val="uk-UA"/>
        </w:rPr>
        <w:t>чні можуть самостійно знімати та монтувати відеофільми (під час відео-уроку) за умови самостійного розроблення сюжету фільму, підбору матеріалу, виконують самостійно розподілені ролі та аналізують виконану роботу</w:t>
      </w:r>
      <w:r w:rsidR="004625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25D9" w:rsidRPr="004625D9" w:rsidRDefault="004625D9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5D9">
        <w:rPr>
          <w:rFonts w:ascii="Times New Roman" w:hAnsi="Times New Roman" w:cs="Times New Roman"/>
          <w:sz w:val="24"/>
          <w:szCs w:val="24"/>
          <w:lang w:val="uk-UA"/>
        </w:rPr>
        <w:t>Форми організації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5D9">
        <w:rPr>
          <w:rFonts w:ascii="Times New Roman" w:hAnsi="Times New Roman" w:cs="Times New Roman"/>
          <w:sz w:val="24"/>
          <w:szCs w:val="24"/>
          <w:lang w:val="uk-UA"/>
        </w:rPr>
        <w:t>освітнього процесу можуть уточнюватись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5D9">
        <w:rPr>
          <w:rFonts w:ascii="Times New Roman" w:hAnsi="Times New Roman" w:cs="Times New Roman"/>
          <w:sz w:val="24"/>
          <w:szCs w:val="24"/>
          <w:lang w:val="uk-UA"/>
        </w:rPr>
        <w:t>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5D9">
        <w:rPr>
          <w:rFonts w:ascii="Times New Roman" w:hAnsi="Times New Roman" w:cs="Times New Roman"/>
          <w:sz w:val="24"/>
          <w:szCs w:val="24"/>
          <w:lang w:val="uk-UA"/>
        </w:rPr>
        <w:t>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A65EDD" w:rsidRPr="00A65EDD" w:rsidRDefault="004625D9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25D9">
        <w:rPr>
          <w:rFonts w:ascii="Times New Roman" w:hAnsi="Times New Roman" w:cs="Times New Roman"/>
          <w:sz w:val="24"/>
          <w:szCs w:val="24"/>
          <w:lang w:val="uk-U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  <w:r w:rsidR="00A65EDD">
        <w:rPr>
          <w:rFonts w:ascii="Times New Roman" w:hAnsi="Times New Roman" w:cs="Times New Roman"/>
          <w:sz w:val="24"/>
          <w:szCs w:val="24"/>
          <w:lang w:val="uk-UA"/>
        </w:rPr>
        <w:br/>
      </w:r>
      <w:r w:rsidR="00A65EDD" w:rsidRPr="00A65ED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Опис та інструменти системи внутрішнього забезпечення якості освіти.</w:t>
      </w:r>
    </w:p>
    <w:p w:rsidR="00A65EDD" w:rsidRPr="00A65EDD" w:rsidRDefault="00A65EDD" w:rsidP="008B26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5EDD">
        <w:rPr>
          <w:rFonts w:ascii="Times New Roman" w:hAnsi="Times New Roman" w:cs="Times New Roman"/>
          <w:sz w:val="24"/>
          <w:szCs w:val="24"/>
          <w:lang w:val="uk-UA"/>
        </w:rPr>
        <w:t>Система внутрішнього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EDD">
        <w:rPr>
          <w:rFonts w:ascii="Times New Roman" w:hAnsi="Times New Roman" w:cs="Times New Roman"/>
          <w:sz w:val="24"/>
          <w:szCs w:val="24"/>
          <w:lang w:val="uk-UA"/>
        </w:rPr>
        <w:t>забезпечення якості складається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EDD">
        <w:rPr>
          <w:rFonts w:ascii="Times New Roman" w:hAnsi="Times New Roman" w:cs="Times New Roman"/>
          <w:sz w:val="24"/>
          <w:szCs w:val="24"/>
          <w:lang w:val="uk-UA"/>
        </w:rPr>
        <w:t>компонентів:</w:t>
      </w:r>
    </w:p>
    <w:p w:rsidR="008B26BB" w:rsidRPr="008B26BB" w:rsidRDefault="00A65EDD" w:rsidP="008B26BB">
      <w:pPr>
        <w:pStyle w:val="a4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FF2B20">
        <w:rPr>
          <w:rFonts w:ascii="Times New Roman" w:hAnsi="Times New Roman" w:cs="Times New Roman"/>
          <w:sz w:val="24"/>
          <w:szCs w:val="24"/>
          <w:lang w:val="uk-UA"/>
        </w:rPr>
        <w:t>кадрове забе</w:t>
      </w:r>
      <w:r w:rsidR="008B26BB">
        <w:rPr>
          <w:rFonts w:ascii="Times New Roman" w:hAnsi="Times New Roman" w:cs="Times New Roman"/>
          <w:sz w:val="24"/>
          <w:szCs w:val="24"/>
          <w:lang w:val="uk-UA"/>
        </w:rPr>
        <w:t>зпечення освітньої діяльності;</w:t>
      </w:r>
      <w:r w:rsidR="008B26BB">
        <w:rPr>
          <w:rFonts w:ascii="Times New Roman" w:hAnsi="Times New Roman" w:cs="Times New Roman"/>
          <w:sz w:val="24"/>
          <w:szCs w:val="24"/>
          <w:lang w:val="uk-UA"/>
        </w:rPr>
        <w:br/>
      </w:r>
      <w:r w:rsidR="00FF2B2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B26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2B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2B20">
        <w:rPr>
          <w:rFonts w:ascii="Times New Roman" w:hAnsi="Times New Roman" w:cs="Times New Roman"/>
          <w:sz w:val="24"/>
          <w:szCs w:val="24"/>
          <w:lang w:val="uk-UA"/>
        </w:rPr>
        <w:t>навчально-методичне забезпечення освітньої діяльності;</w:t>
      </w:r>
      <w:r w:rsidRPr="00FF2B20">
        <w:rPr>
          <w:rFonts w:ascii="Times New Roman" w:hAnsi="Times New Roman" w:cs="Times New Roman"/>
          <w:sz w:val="24"/>
          <w:szCs w:val="24"/>
          <w:lang w:val="uk-UA"/>
        </w:rPr>
        <w:br/>
      </w:r>
      <w:r w:rsidR="008B26B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F2B20">
        <w:rPr>
          <w:rFonts w:ascii="Times New Roman" w:hAnsi="Times New Roman" w:cs="Times New Roman"/>
          <w:sz w:val="24"/>
          <w:szCs w:val="24"/>
          <w:lang w:val="uk-UA"/>
        </w:rPr>
        <w:t>матеріально-технічне забез</w:t>
      </w:r>
      <w:r w:rsidR="008B26BB">
        <w:rPr>
          <w:rFonts w:ascii="Times New Roman" w:hAnsi="Times New Roman" w:cs="Times New Roman"/>
          <w:sz w:val="24"/>
          <w:szCs w:val="24"/>
          <w:lang w:val="uk-UA"/>
        </w:rPr>
        <w:t xml:space="preserve">печення освітньої діяльності; </w:t>
      </w:r>
      <w:r w:rsidR="008B26BB">
        <w:rPr>
          <w:rFonts w:ascii="Times New Roman" w:hAnsi="Times New Roman" w:cs="Times New Roman"/>
          <w:sz w:val="24"/>
          <w:szCs w:val="24"/>
          <w:lang w:val="uk-UA"/>
        </w:rPr>
        <w:br/>
      </w:r>
      <w:r w:rsidR="00FF2B2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F2B20">
        <w:rPr>
          <w:rFonts w:ascii="Times New Roman" w:hAnsi="Times New Roman" w:cs="Times New Roman"/>
          <w:sz w:val="24"/>
          <w:szCs w:val="24"/>
          <w:lang w:val="uk-UA"/>
        </w:rPr>
        <w:t xml:space="preserve">якість </w:t>
      </w:r>
      <w:r w:rsidR="008B26BB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навчальних занять; </w:t>
      </w:r>
      <w:r w:rsidR="008B26BB">
        <w:rPr>
          <w:rFonts w:ascii="Times New Roman" w:hAnsi="Times New Roman" w:cs="Times New Roman"/>
          <w:sz w:val="24"/>
          <w:szCs w:val="24"/>
          <w:lang w:val="uk-UA"/>
        </w:rPr>
        <w:br/>
      </w:r>
      <w:r w:rsidR="00FF2B2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F2B20">
        <w:rPr>
          <w:rFonts w:ascii="Times New Roman" w:hAnsi="Times New Roman" w:cs="Times New Roman"/>
          <w:sz w:val="24"/>
          <w:szCs w:val="24"/>
          <w:lang w:val="uk-UA"/>
        </w:rPr>
        <w:t>моніторинг досягнення учнями результатів навчання (</w:t>
      </w:r>
      <w:proofErr w:type="spellStart"/>
      <w:r w:rsidRPr="00FF2B20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FF2B20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Pr="00FF2B20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A65EDD" w:rsidRPr="00FF2B20" w:rsidRDefault="00A65EDD" w:rsidP="008B26BB">
      <w:pPr>
        <w:pStyle w:val="a4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FF2B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Завдання системи внутрішнього забезпечення якості освіти: </w:t>
      </w:r>
      <w:r w:rsidRPr="00FF2B20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Pr="00FF2B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2B2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F2B20">
        <w:rPr>
          <w:rFonts w:ascii="Times New Roman" w:hAnsi="Times New Roman" w:cs="Times New Roman"/>
          <w:sz w:val="24"/>
          <w:szCs w:val="24"/>
          <w:lang w:val="uk-UA"/>
        </w:rPr>
        <w:t>оновлення методич</w:t>
      </w:r>
      <w:r w:rsidR="008B26BB">
        <w:rPr>
          <w:rFonts w:ascii="Times New Roman" w:hAnsi="Times New Roman" w:cs="Times New Roman"/>
          <w:sz w:val="24"/>
          <w:szCs w:val="24"/>
          <w:lang w:val="uk-UA"/>
        </w:rPr>
        <w:t>ної бази освітньої діяльності;</w:t>
      </w:r>
      <w:r w:rsidR="008B26BB">
        <w:rPr>
          <w:rFonts w:ascii="Times New Roman" w:hAnsi="Times New Roman" w:cs="Times New Roman"/>
          <w:sz w:val="24"/>
          <w:szCs w:val="24"/>
          <w:lang w:val="uk-UA"/>
        </w:rPr>
        <w:br/>
      </w:r>
      <w:r w:rsidR="00FF2B2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 </w:t>
      </w:r>
      <w:r w:rsidRPr="00FF2B2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A65EDD" w:rsidRPr="00FF2B20" w:rsidRDefault="00A65EDD" w:rsidP="00DA4025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2B20">
        <w:rPr>
          <w:rFonts w:ascii="Times New Roman" w:hAnsi="Times New Roman" w:cs="Times New Roman"/>
          <w:sz w:val="24"/>
          <w:szCs w:val="24"/>
          <w:lang w:val="uk-UA"/>
        </w:rPr>
        <w:t>моніторинг та оптимізація соціально-психологічного середовища у школі;</w:t>
      </w:r>
    </w:p>
    <w:p w:rsidR="00A65EDD" w:rsidRPr="008B26BB" w:rsidRDefault="00A65EDD" w:rsidP="008B26BB">
      <w:pPr>
        <w:pStyle w:val="a4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FF2B20">
        <w:rPr>
          <w:rFonts w:ascii="Times New Roman" w:hAnsi="Times New Roman" w:cs="Times New Roman"/>
          <w:sz w:val="24"/>
          <w:szCs w:val="24"/>
          <w:lang w:val="uk-UA"/>
        </w:rPr>
        <w:t>створення необхідних умов для підвищення фахового кваліфікаційного рівня педагогічних працівників.</w:t>
      </w:r>
      <w:r w:rsidRPr="00FF2B2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8B26BB">
        <w:rPr>
          <w:rFonts w:ascii="Times New Roman" w:hAnsi="Times New Roman" w:cs="Times New Roman"/>
          <w:b/>
          <w:bCs/>
          <w:sz w:val="24"/>
          <w:szCs w:val="24"/>
          <w:lang w:val="uk-UA"/>
        </w:rPr>
        <w:t>Опис інструментарію оцінювання</w:t>
      </w:r>
    </w:p>
    <w:p w:rsidR="00A65EDD" w:rsidRPr="00A65EDD" w:rsidRDefault="00FF2B20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Оцінювання учнів 7-9 класів у 2023/2024</w:t>
      </w:r>
      <w:r w:rsidR="00A65EDD" w:rsidRPr="00A65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65EDD" w:rsidRPr="00A65EDD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A65EDD" w:rsidRPr="00A65EDD">
        <w:rPr>
          <w:rFonts w:ascii="Times New Roman" w:hAnsi="Times New Roman" w:cs="Times New Roman"/>
          <w:sz w:val="24"/>
          <w:szCs w:val="24"/>
          <w:lang w:val="uk-UA"/>
        </w:rPr>
        <w:t>. здійснюється за Критеріями оцінювання та Орієнтовними вимогами оцінювання навчальних досягнень учнів із базових дисциплін у системі загальної середньої освіти</w:t>
      </w:r>
      <w:r w:rsidR="00A65ED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65EDD" w:rsidRPr="00A65EDD" w:rsidRDefault="00A65EDD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5EDD">
        <w:rPr>
          <w:rFonts w:ascii="Times New Roman" w:hAnsi="Times New Roman" w:cs="Times New Roman"/>
          <w:sz w:val="24"/>
          <w:szCs w:val="24"/>
          <w:lang w:val="uk-UA"/>
        </w:rPr>
        <w:t>При виставленні тематичної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EDD">
        <w:rPr>
          <w:rFonts w:ascii="Times New Roman" w:hAnsi="Times New Roman" w:cs="Times New Roman"/>
          <w:sz w:val="24"/>
          <w:szCs w:val="24"/>
          <w:lang w:val="uk-UA"/>
        </w:rPr>
        <w:t>оцінки враховуються всі види навчальної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EDD">
        <w:rPr>
          <w:rFonts w:ascii="Times New Roman" w:hAnsi="Times New Roman" w:cs="Times New Roman"/>
          <w:sz w:val="24"/>
          <w:szCs w:val="24"/>
          <w:lang w:val="uk-UA"/>
        </w:rPr>
        <w:t>діяльності, що підлягали оцінюванню протягом вивчення теми. При цьому окрема тематична атестації при здійсненні відповідного оцінювання, як правило,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EDD">
        <w:rPr>
          <w:rFonts w:ascii="Times New Roman" w:hAnsi="Times New Roman" w:cs="Times New Roman"/>
          <w:sz w:val="24"/>
          <w:szCs w:val="24"/>
          <w:lang w:val="uk-UA"/>
        </w:rPr>
        <w:t>не проводиться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65EDD" w:rsidRPr="00A65EDD" w:rsidRDefault="00A65EDD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5EDD">
        <w:rPr>
          <w:rFonts w:ascii="Times New Roman" w:hAnsi="Times New Roman" w:cs="Times New Roman"/>
          <w:sz w:val="24"/>
          <w:szCs w:val="24"/>
          <w:lang w:val="uk-UA"/>
        </w:rPr>
        <w:t>Семестрове оцінювання здійснюється на підставі тематичних оцінок. При цьому мають враховуватися динаміка особистих навчальних досягнень учня (учениці)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EDD">
        <w:rPr>
          <w:rFonts w:ascii="Times New Roman" w:hAnsi="Times New Roman" w:cs="Times New Roman"/>
          <w:sz w:val="24"/>
          <w:szCs w:val="24"/>
          <w:lang w:val="uk-UA"/>
        </w:rPr>
        <w:t>з предмета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Pr="00A65EDD">
        <w:rPr>
          <w:rFonts w:ascii="Times New Roman" w:hAnsi="Times New Roman" w:cs="Times New Roman"/>
          <w:sz w:val="24"/>
          <w:szCs w:val="24"/>
          <w:lang w:val="uk-UA"/>
        </w:rPr>
        <w:t>протягом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EDD">
        <w:rPr>
          <w:rFonts w:ascii="Times New Roman" w:hAnsi="Times New Roman" w:cs="Times New Roman"/>
          <w:sz w:val="24"/>
          <w:szCs w:val="24"/>
          <w:lang w:val="uk-UA"/>
        </w:rPr>
        <w:t>семестру,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EDD">
        <w:rPr>
          <w:rFonts w:ascii="Times New Roman" w:hAnsi="Times New Roman" w:cs="Times New Roman"/>
          <w:sz w:val="24"/>
          <w:szCs w:val="24"/>
          <w:lang w:val="uk-UA"/>
        </w:rPr>
        <w:t>важливість теми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65EDD">
        <w:rPr>
          <w:rFonts w:ascii="Times New Roman" w:hAnsi="Times New Roman" w:cs="Times New Roman"/>
          <w:sz w:val="24"/>
          <w:szCs w:val="24"/>
          <w:lang w:val="uk-UA"/>
        </w:rPr>
        <w:t xml:space="preserve">тривалість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A65EDD">
        <w:rPr>
          <w:rFonts w:ascii="Times New Roman" w:hAnsi="Times New Roman" w:cs="Times New Roman"/>
          <w:sz w:val="24"/>
          <w:szCs w:val="24"/>
          <w:lang w:val="uk-UA"/>
        </w:rPr>
        <w:t>вивчення, складність змісту тощо. Річне оцінювання здійснюється на підстав семестрових або скоригованих семестрових оцінок. Річна оцінка не обов’язково є середнім арифметичним від оцінок за I та II семестри.</w:t>
      </w:r>
    </w:p>
    <w:p w:rsidR="00A65EDD" w:rsidRPr="00A65EDD" w:rsidRDefault="00FF2B20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 виставленні р</w:t>
      </w:r>
      <w:r w:rsidR="00A65EDD" w:rsidRPr="00A65EDD">
        <w:rPr>
          <w:rFonts w:ascii="Times New Roman" w:hAnsi="Times New Roman" w:cs="Times New Roman"/>
          <w:sz w:val="24"/>
          <w:szCs w:val="24"/>
          <w:lang w:val="uk-UA"/>
        </w:rPr>
        <w:t>ічної</w:t>
      </w:r>
      <w:r w:rsidR="00A65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5EDD" w:rsidRPr="00A65EDD">
        <w:rPr>
          <w:rFonts w:ascii="Times New Roman" w:hAnsi="Times New Roman" w:cs="Times New Roman"/>
          <w:sz w:val="24"/>
          <w:szCs w:val="24"/>
          <w:lang w:val="uk-UA"/>
        </w:rPr>
        <w:t>оцінки мають враховуватися: важливість тем, які вивчались у I та II семестрах, тривалість їх вивчення та складність змісту; динаміка особистих навчальних досягнень учня/ учениці з предмета протягом року; уміння застосовувати учнем/ученицею набутих протягом навчального року знань тощо. Семестрова і річна оцінки можуть підлягати коригуванню (пункт 3.2. Інструкції з ведення класного журналу 5-11(12)-х класів загальноосвітніх навчальних закладів; пункти 9-10 Порядку переведення учнів (вихованців) закладу загальної середньої освіти до наступного класу.</w:t>
      </w:r>
    </w:p>
    <w:p w:rsidR="00A65EDD" w:rsidRPr="00A65EDD" w:rsidRDefault="00A65EDD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5EDD">
        <w:rPr>
          <w:rFonts w:ascii="Times New Roman" w:hAnsi="Times New Roman" w:cs="Times New Roman"/>
          <w:sz w:val="24"/>
          <w:szCs w:val="24"/>
          <w:lang w:val="uk-UA"/>
        </w:rPr>
        <w:t>Оцінка результатів навчання учнів є конфіденційною інформацією, яку повідомляють лише учневі/учениці, його/її батькам (іншим законним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EDD">
        <w:rPr>
          <w:rFonts w:ascii="Times New Roman" w:hAnsi="Times New Roman" w:cs="Times New Roman"/>
          <w:sz w:val="24"/>
          <w:szCs w:val="24"/>
          <w:lang w:val="uk-UA"/>
        </w:rPr>
        <w:t>представникам).</w:t>
      </w:r>
    </w:p>
    <w:p w:rsidR="00A65EDD" w:rsidRPr="00A65EDD" w:rsidRDefault="00A65EDD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5EDD">
        <w:rPr>
          <w:rFonts w:ascii="Times New Roman" w:hAnsi="Times New Roman" w:cs="Times New Roman"/>
          <w:sz w:val="24"/>
          <w:szCs w:val="24"/>
          <w:lang w:val="uk-UA"/>
        </w:rPr>
        <w:t>При навчанні у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інформаційно-комунікаційних (цифрових)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EDD">
        <w:rPr>
          <w:rFonts w:ascii="Times New Roman" w:hAnsi="Times New Roman" w:cs="Times New Roman"/>
          <w:sz w:val="24"/>
          <w:szCs w:val="24"/>
          <w:lang w:val="uk-UA"/>
        </w:rPr>
        <w:t xml:space="preserve">технологій, зокрема </w:t>
      </w:r>
      <w:proofErr w:type="spellStart"/>
      <w:r w:rsidRPr="00A65EDD">
        <w:rPr>
          <w:rFonts w:ascii="Times New Roman" w:hAnsi="Times New Roman" w:cs="Times New Roman"/>
          <w:sz w:val="24"/>
          <w:szCs w:val="24"/>
          <w:lang w:val="uk-UA"/>
        </w:rPr>
        <w:t>відеоконференц-звʼязку</w:t>
      </w:r>
      <w:proofErr w:type="spellEnd"/>
      <w:r w:rsidRPr="00A65EDD">
        <w:rPr>
          <w:rFonts w:ascii="Times New Roman" w:hAnsi="Times New Roman" w:cs="Times New Roman"/>
          <w:sz w:val="24"/>
          <w:szCs w:val="24"/>
          <w:lang w:val="uk-UA"/>
        </w:rPr>
        <w:t xml:space="preserve"> (пункт 8 розділу I Положення про дистанційну форму здобуття повної загальної середньої освіти).</w:t>
      </w:r>
    </w:p>
    <w:p w:rsidR="00A65EDD" w:rsidRPr="00A65EDD" w:rsidRDefault="00A65EDD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5EDD">
        <w:rPr>
          <w:rFonts w:ascii="Times New Roman" w:hAnsi="Times New Roman" w:cs="Times New Roman"/>
          <w:sz w:val="24"/>
          <w:szCs w:val="24"/>
          <w:lang w:val="uk-UA"/>
        </w:rPr>
        <w:t>У випадках, що не зазначені у методичних рекомендаціях Міністерства освіти і науки України, рішення щодо оцінювання результ</w:t>
      </w:r>
      <w:r w:rsidR="00480B24">
        <w:rPr>
          <w:rFonts w:ascii="Times New Roman" w:hAnsi="Times New Roman" w:cs="Times New Roman"/>
          <w:sz w:val="24"/>
          <w:szCs w:val="24"/>
          <w:lang w:val="uk-UA"/>
        </w:rPr>
        <w:t>атів навчання здобувачів освіти</w:t>
      </w:r>
      <w:r w:rsidRPr="00A65EDD">
        <w:rPr>
          <w:rFonts w:ascii="Times New Roman" w:hAnsi="Times New Roman" w:cs="Times New Roman"/>
          <w:sz w:val="24"/>
          <w:szCs w:val="24"/>
          <w:lang w:val="uk-UA"/>
        </w:rPr>
        <w:t xml:space="preserve"> приймає вчитель, керуючись правом на автономію у професійній діяльності. За потреби, це рішення погоджується з директором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EDD">
        <w:rPr>
          <w:rFonts w:ascii="Times New Roman" w:hAnsi="Times New Roman" w:cs="Times New Roman"/>
          <w:sz w:val="24"/>
          <w:szCs w:val="24"/>
          <w:lang w:val="uk-UA"/>
        </w:rPr>
        <w:t>школи.</w:t>
      </w:r>
    </w:p>
    <w:p w:rsidR="008B26BB" w:rsidRDefault="00A65EDD" w:rsidP="008B2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5EDD">
        <w:rPr>
          <w:rFonts w:ascii="Times New Roman" w:hAnsi="Times New Roman" w:cs="Times New Roman"/>
          <w:sz w:val="24"/>
          <w:szCs w:val="24"/>
          <w:lang w:val="uk-UA"/>
        </w:rPr>
        <w:t>Оцінюва</w:t>
      </w:r>
      <w:r w:rsidR="00480B24">
        <w:rPr>
          <w:rFonts w:ascii="Times New Roman" w:hAnsi="Times New Roman" w:cs="Times New Roman"/>
          <w:sz w:val="24"/>
          <w:szCs w:val="24"/>
          <w:lang w:val="uk-UA"/>
        </w:rPr>
        <w:t>ння результатів навчання учнів 7</w:t>
      </w:r>
      <w:r w:rsidRPr="00A65EDD">
        <w:rPr>
          <w:rFonts w:ascii="Times New Roman" w:hAnsi="Times New Roman" w:cs="Times New Roman"/>
          <w:sz w:val="24"/>
          <w:szCs w:val="24"/>
          <w:lang w:val="uk-UA"/>
        </w:rPr>
        <w:t>-9 класів урегульовано такими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EDD">
        <w:rPr>
          <w:rFonts w:ascii="Times New Roman" w:hAnsi="Times New Roman" w:cs="Times New Roman"/>
          <w:sz w:val="24"/>
          <w:szCs w:val="24"/>
          <w:lang w:val="uk-UA"/>
        </w:rPr>
        <w:t>документами: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="008B26B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65EDD">
        <w:rPr>
          <w:rFonts w:ascii="Times New Roman" w:hAnsi="Times New Roman" w:cs="Times New Roman"/>
          <w:sz w:val="24"/>
          <w:szCs w:val="24"/>
          <w:lang w:val="uk-UA"/>
        </w:rPr>
        <w:t>Закон України «Про повну загальну середню освіту» (стаття 17);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="008B26BB">
        <w:rPr>
          <w:rFonts w:ascii="Times New Roman" w:hAnsi="Times New Roman" w:cs="Times New Roman"/>
          <w:sz w:val="24"/>
          <w:szCs w:val="24"/>
          <w:lang w:val="uk-UA"/>
        </w:rPr>
        <w:t xml:space="preserve">-     </w:t>
      </w:r>
      <w:r w:rsidRPr="008B26BB">
        <w:rPr>
          <w:rFonts w:ascii="Times New Roman" w:hAnsi="Times New Roman" w:cs="Times New Roman"/>
          <w:sz w:val="24"/>
          <w:szCs w:val="24"/>
          <w:lang w:val="uk-UA"/>
        </w:rPr>
        <w:t xml:space="preserve">Порядок переведення учнів (вихованців) закладу загальної середньої освіти до наступного класу, затверджений наказом Міністерства освіти і науки України 14.07.2015 </w:t>
      </w:r>
      <w:proofErr w:type="spellStart"/>
      <w:r w:rsidRPr="008B26BB">
        <w:rPr>
          <w:rFonts w:ascii="Times New Roman" w:hAnsi="Times New Roman" w:cs="Times New Roman"/>
          <w:sz w:val="24"/>
          <w:szCs w:val="24"/>
          <w:lang w:val="uk-UA"/>
        </w:rPr>
        <w:t>No</w:t>
      </w:r>
      <w:proofErr w:type="spellEnd"/>
      <w:r w:rsidRPr="008B26BB">
        <w:rPr>
          <w:rFonts w:ascii="Times New Roman" w:hAnsi="Times New Roman" w:cs="Times New Roman"/>
          <w:sz w:val="24"/>
          <w:szCs w:val="24"/>
          <w:lang w:val="uk-UA"/>
        </w:rPr>
        <w:t xml:space="preserve"> 762 (у редакції наказів </w:t>
      </w:r>
      <w:r w:rsidRPr="008B26BB">
        <w:rPr>
          <w:rFonts w:ascii="Times New Roman" w:hAnsi="Times New Roman" w:cs="Times New Roman"/>
          <w:sz w:val="24"/>
          <w:szCs w:val="24"/>
          <w:lang w:val="uk-UA"/>
        </w:rPr>
        <w:lastRenderedPageBreak/>
        <w:t>Міністерства освіти і</w:t>
      </w:r>
      <w:r w:rsidR="00C94FEE" w:rsidRPr="008B26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26BB">
        <w:rPr>
          <w:rFonts w:ascii="Times New Roman" w:hAnsi="Times New Roman" w:cs="Times New Roman"/>
          <w:sz w:val="24"/>
          <w:szCs w:val="24"/>
          <w:lang w:val="uk-UA"/>
        </w:rPr>
        <w:t xml:space="preserve">науки України </w:t>
      </w:r>
      <w:proofErr w:type="spellStart"/>
      <w:r w:rsidRPr="008B26BB">
        <w:rPr>
          <w:rFonts w:ascii="Times New Roman" w:hAnsi="Times New Roman" w:cs="Times New Roman"/>
          <w:sz w:val="24"/>
          <w:szCs w:val="24"/>
          <w:lang w:val="uk-UA"/>
        </w:rPr>
        <w:t>Ne</w:t>
      </w:r>
      <w:proofErr w:type="spellEnd"/>
      <w:r w:rsidRPr="008B26BB">
        <w:rPr>
          <w:rFonts w:ascii="Times New Roman" w:hAnsi="Times New Roman" w:cs="Times New Roman"/>
          <w:sz w:val="24"/>
          <w:szCs w:val="24"/>
          <w:lang w:val="uk-UA"/>
        </w:rPr>
        <w:t xml:space="preserve"> 621 від 08.05.2019, </w:t>
      </w:r>
      <w:proofErr w:type="spellStart"/>
      <w:r w:rsidRPr="008B26BB">
        <w:rPr>
          <w:rFonts w:ascii="Times New Roman" w:hAnsi="Times New Roman" w:cs="Times New Roman"/>
          <w:sz w:val="24"/>
          <w:szCs w:val="24"/>
          <w:lang w:val="uk-UA"/>
        </w:rPr>
        <w:t>Ne</w:t>
      </w:r>
      <w:proofErr w:type="spellEnd"/>
      <w:r w:rsidRPr="008B26BB">
        <w:rPr>
          <w:rFonts w:ascii="Times New Roman" w:hAnsi="Times New Roman" w:cs="Times New Roman"/>
          <w:sz w:val="24"/>
          <w:szCs w:val="24"/>
          <w:lang w:val="uk-UA"/>
        </w:rPr>
        <w:t xml:space="preserve"> 268 від 01.03.2021), зареєстрований в Міністерстві юстиції України 30.07.2015 за N° 924/27369;</w:t>
      </w:r>
    </w:p>
    <w:p w:rsidR="008B26BB" w:rsidRDefault="00A65EDD" w:rsidP="008B26BB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6BB">
        <w:rPr>
          <w:rFonts w:ascii="Times New Roman" w:hAnsi="Times New Roman" w:cs="Times New Roman"/>
          <w:sz w:val="24"/>
          <w:szCs w:val="24"/>
          <w:lang w:val="uk-UA"/>
        </w:rPr>
        <w:t xml:space="preserve">Критерії </w:t>
      </w:r>
      <w:proofErr w:type="spellStart"/>
      <w:r w:rsidRPr="008B26BB">
        <w:rPr>
          <w:rFonts w:ascii="Times New Roman" w:hAnsi="Times New Roman" w:cs="Times New Roman"/>
          <w:sz w:val="24"/>
          <w:szCs w:val="24"/>
          <w:lang w:val="uk-UA"/>
        </w:rPr>
        <w:t>оціновання</w:t>
      </w:r>
      <w:proofErr w:type="spellEnd"/>
      <w:r w:rsidRPr="008B26BB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навчальних досягнень учнів (вихованців) у системі загальної середньої освіти (затверджені наказом Міністерства освіти і науки, молоді та спорту України 13 квітня 2011 р. </w:t>
      </w:r>
      <w:proofErr w:type="spellStart"/>
      <w:r w:rsidRPr="008B26BB">
        <w:rPr>
          <w:rFonts w:ascii="Times New Roman" w:hAnsi="Times New Roman" w:cs="Times New Roman"/>
          <w:sz w:val="24"/>
          <w:szCs w:val="24"/>
          <w:lang w:val="uk-UA"/>
        </w:rPr>
        <w:t>Ne</w:t>
      </w:r>
      <w:proofErr w:type="spellEnd"/>
      <w:r w:rsidRPr="008B26BB">
        <w:rPr>
          <w:rFonts w:ascii="Times New Roman" w:hAnsi="Times New Roman" w:cs="Times New Roman"/>
          <w:sz w:val="24"/>
          <w:szCs w:val="24"/>
          <w:lang w:val="uk-UA"/>
        </w:rPr>
        <w:t xml:space="preserve"> 329, зареєстрованим в Міністерстві юстиції України 11 травня 2011 р. за N 566/19304)</w:t>
      </w:r>
      <w:r w:rsidR="00480B24" w:rsidRPr="008B26BB">
        <w:rPr>
          <w:rFonts w:ascii="Times New Roman" w:hAnsi="Times New Roman" w:cs="Times New Roman"/>
          <w:sz w:val="24"/>
          <w:szCs w:val="24"/>
          <w:lang w:val="uk-UA"/>
        </w:rPr>
        <w:t xml:space="preserve"> (чинні для 7</w:t>
      </w:r>
      <w:r w:rsidRPr="008B26BB">
        <w:rPr>
          <w:rFonts w:ascii="Times New Roman" w:hAnsi="Times New Roman" w:cs="Times New Roman"/>
          <w:sz w:val="24"/>
          <w:szCs w:val="24"/>
          <w:lang w:val="uk-UA"/>
        </w:rPr>
        <w:t>-11 класів);</w:t>
      </w:r>
    </w:p>
    <w:p w:rsidR="008B26BB" w:rsidRDefault="00A65EDD" w:rsidP="008B26BB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6BB">
        <w:rPr>
          <w:rFonts w:ascii="Times New Roman" w:hAnsi="Times New Roman" w:cs="Times New Roman"/>
          <w:sz w:val="24"/>
          <w:szCs w:val="24"/>
          <w:lang w:val="uk-UA"/>
        </w:rPr>
        <w:t>Орієнтовні вимоги оцінювання навчальних досягнень учнів із базових дисциплін у системі загальної середньої освіти, затверджені наказом Міністерства освіти і науки України від 21.08. 2013 р. N° 1222 із змінами додаток 2 (чинні для</w:t>
      </w:r>
      <w:r w:rsidR="00480B24" w:rsidRPr="008B26BB">
        <w:rPr>
          <w:rFonts w:ascii="Times New Roman" w:hAnsi="Times New Roman" w:cs="Times New Roman"/>
          <w:sz w:val="24"/>
          <w:szCs w:val="24"/>
          <w:lang w:val="uk-UA"/>
        </w:rPr>
        <w:t xml:space="preserve"> 7</w:t>
      </w:r>
      <w:r w:rsidRPr="008B26BB">
        <w:rPr>
          <w:rFonts w:ascii="Times New Roman" w:hAnsi="Times New Roman" w:cs="Times New Roman"/>
          <w:sz w:val="24"/>
          <w:szCs w:val="24"/>
          <w:lang w:val="uk-UA"/>
        </w:rPr>
        <w:t>-11 класів):</w:t>
      </w:r>
    </w:p>
    <w:p w:rsidR="00A65EDD" w:rsidRPr="008B26BB" w:rsidRDefault="00A65EDD" w:rsidP="008B26BB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6BB">
        <w:rPr>
          <w:rFonts w:ascii="Times New Roman" w:hAnsi="Times New Roman" w:cs="Times New Roman"/>
          <w:sz w:val="24"/>
          <w:szCs w:val="24"/>
          <w:lang w:val="uk-UA"/>
        </w:rPr>
        <w:t>Інструкція з ведення класного журналу 5-11 (12)-х класів загальноосвітніх навчальних закладів, затверджена наказом Міністерства освіти і науки України від 03.06. 2008 р. N° 496.</w:t>
      </w:r>
    </w:p>
    <w:p w:rsidR="00A65EDD" w:rsidRDefault="00A65EDD" w:rsidP="00DA4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5EDD">
        <w:rPr>
          <w:rFonts w:ascii="Times New Roman" w:hAnsi="Times New Roman" w:cs="Times New Roman"/>
          <w:sz w:val="24"/>
          <w:szCs w:val="24"/>
          <w:lang w:val="uk-UA"/>
        </w:rPr>
        <w:t xml:space="preserve">Освітня програма середньої загальноосвітньої школи </w:t>
      </w:r>
      <w:proofErr w:type="spellStart"/>
      <w:r w:rsidRPr="00A65EDD">
        <w:rPr>
          <w:rFonts w:ascii="Times New Roman" w:hAnsi="Times New Roman" w:cs="Times New Roman"/>
          <w:sz w:val="24"/>
          <w:szCs w:val="24"/>
          <w:lang w:val="uk-UA"/>
        </w:rPr>
        <w:t>Ne</w:t>
      </w:r>
      <w:proofErr w:type="spellEnd"/>
      <w:r w:rsidRPr="00A65EDD">
        <w:rPr>
          <w:rFonts w:ascii="Times New Roman" w:hAnsi="Times New Roman" w:cs="Times New Roman"/>
          <w:sz w:val="24"/>
          <w:szCs w:val="24"/>
          <w:lang w:val="uk-UA"/>
        </w:rPr>
        <w:t xml:space="preserve"> 32 для 6-9 класів на</w:t>
      </w:r>
      <w:r w:rsidR="00C94F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EDD">
        <w:rPr>
          <w:rFonts w:ascii="Times New Roman" w:hAnsi="Times New Roman" w:cs="Times New Roman"/>
          <w:sz w:val="24"/>
          <w:szCs w:val="24"/>
          <w:lang w:val="uk-UA"/>
        </w:rPr>
        <w:t xml:space="preserve">2022/2023 </w:t>
      </w:r>
      <w:proofErr w:type="spellStart"/>
      <w:r w:rsidRPr="00A65EDD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A65ED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94FEE">
        <w:rPr>
          <w:rFonts w:ascii="Times New Roman" w:hAnsi="Times New Roman" w:cs="Times New Roman"/>
          <w:sz w:val="24"/>
          <w:szCs w:val="24"/>
          <w:lang w:val="uk-UA"/>
        </w:rPr>
        <w:br/>
      </w:r>
      <w:r w:rsidR="00C94FEE" w:rsidRPr="00A65EDD">
        <w:rPr>
          <w:rFonts w:ascii="Times New Roman" w:hAnsi="Times New Roman" w:cs="Times New Roman"/>
          <w:sz w:val="24"/>
          <w:szCs w:val="24"/>
          <w:lang w:val="uk-UA"/>
        </w:rPr>
        <w:t>передбачає</w:t>
      </w:r>
      <w:r w:rsidR="00C94F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EDD">
        <w:rPr>
          <w:rFonts w:ascii="Times New Roman" w:hAnsi="Times New Roman" w:cs="Times New Roman"/>
          <w:sz w:val="24"/>
          <w:szCs w:val="24"/>
          <w:lang w:val="uk-UA"/>
        </w:rPr>
        <w:t>досягнення учнями результатів навчання</w:t>
      </w:r>
      <w:r w:rsidR="00C94F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EDD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A65EDD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A65EDD">
        <w:rPr>
          <w:rFonts w:ascii="Times New Roman" w:hAnsi="Times New Roman" w:cs="Times New Roman"/>
          <w:sz w:val="24"/>
          <w:szCs w:val="24"/>
          <w:lang w:val="uk-UA"/>
        </w:rPr>
        <w:t>), визначених Державним стандартом.</w:t>
      </w:r>
      <w:r w:rsidR="000C01DC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0C01DC" w:rsidRDefault="000C01DC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01DC" w:rsidRDefault="000C01DC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01DC" w:rsidRDefault="000C01DC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01DC" w:rsidRDefault="000C01DC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01DC" w:rsidRDefault="000C01DC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01DC" w:rsidRDefault="000C01DC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01DC" w:rsidRDefault="000C01DC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01DC" w:rsidRDefault="000C01DC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01DC" w:rsidRDefault="000C01DC" w:rsidP="00DA40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01DC" w:rsidRDefault="000C01DC" w:rsidP="000C01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01DC" w:rsidRDefault="000C01DC" w:rsidP="000C01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01DC" w:rsidRDefault="000C01DC" w:rsidP="000C01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01DC" w:rsidRDefault="000C01DC" w:rsidP="000C01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01DC" w:rsidRDefault="000C01DC" w:rsidP="000C01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71897" w:rsidRDefault="00671897" w:rsidP="000C01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71897" w:rsidRDefault="00671897" w:rsidP="000C01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71897" w:rsidRDefault="00671897" w:rsidP="000C01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71897" w:rsidRDefault="00671897" w:rsidP="000C01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71897" w:rsidRPr="00671897" w:rsidRDefault="000C01DC" w:rsidP="006718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C01D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Робоч</w:t>
      </w:r>
      <w:r w:rsidR="006718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ий навчальний план </w:t>
      </w:r>
      <w:r w:rsidR="0067189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для 7-9 класів опорного </w:t>
      </w:r>
      <w:proofErr w:type="spellStart"/>
      <w:r w:rsidR="0067189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Великолюбінського</w:t>
      </w:r>
      <w:proofErr w:type="spellEnd"/>
      <w:r w:rsidR="0067189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закладу загальної середньої освіти І-ІІІ ступенів на 2023-2024 </w:t>
      </w:r>
      <w:proofErr w:type="spellStart"/>
      <w:r w:rsidR="0067189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н.р</w:t>
      </w:r>
      <w:proofErr w:type="spellEnd"/>
      <w:r w:rsidR="0067189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</w:p>
    <w:p w:rsidR="00671897" w:rsidRDefault="00671897" w:rsidP="0067189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11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8"/>
        <w:gridCol w:w="3121"/>
        <w:gridCol w:w="871"/>
        <w:gridCol w:w="871"/>
        <w:gridCol w:w="871"/>
        <w:gridCol w:w="870"/>
        <w:gridCol w:w="871"/>
        <w:gridCol w:w="871"/>
        <w:gridCol w:w="871"/>
      </w:tblGrid>
      <w:tr w:rsidR="00671897" w:rsidRPr="006F0CA1" w:rsidTr="00671897">
        <w:trPr>
          <w:trHeight w:val="330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671897" w:rsidTr="00671897">
        <w:trPr>
          <w:trHeight w:val="300"/>
        </w:trPr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7-А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7-Б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7-В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8-А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8-Б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9-А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9-Б</w:t>
            </w:r>
          </w:p>
        </w:tc>
      </w:tr>
      <w:tr w:rsidR="00671897" w:rsidTr="00671897">
        <w:trPr>
          <w:trHeight w:val="300"/>
        </w:trPr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  <w:lang w:val="uk-UA"/>
              </w:rPr>
              <w:t>Кількість учнів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671897" w:rsidTr="00671897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71897" w:rsidTr="00671897"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71897" w:rsidTr="00671897"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Перша іноземна мова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71897" w:rsidTr="00671897"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Друга іноземна мова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71897" w:rsidTr="00671897"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71897" w:rsidTr="00671897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Суспільство-знавство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671897" w:rsidTr="00671897"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71897" w:rsidTr="00671897"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Основи правознавства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71897" w:rsidTr="00671897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671897" w:rsidTr="00671897"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671897" w:rsidTr="00671897"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71897" w:rsidTr="00671897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671897" w:rsidTr="00671897"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71897" w:rsidTr="00671897"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71897" w:rsidTr="00671897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Природо-знавство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671897" w:rsidTr="00671897"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71897" w:rsidTr="00671897"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671897" w:rsidTr="00671897"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71897" w:rsidTr="00671897"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71897" w:rsidTr="00671897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71897" w:rsidTr="00671897"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71897" w:rsidTr="00671897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Здоров’я 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фізична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Основи здоров’я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71897" w:rsidTr="00671897"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культура**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71897" w:rsidTr="00671897"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Разом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"/>
                <w:szCs w:val="2"/>
                <w:lang w:val="uk-UA"/>
              </w:rPr>
              <w:t xml:space="preserve">2    </w:t>
            </w:r>
          </w:p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"/>
                <w:szCs w:val="2"/>
                <w:lang w:val="uk-UA"/>
              </w:rPr>
            </w:pPr>
          </w:p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"/>
                <w:szCs w:val="2"/>
                <w:lang w:val="uk-UA"/>
              </w:rPr>
            </w:pPr>
          </w:p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"/>
                <w:szCs w:val="2"/>
                <w:lang w:val="uk-UA"/>
              </w:rPr>
            </w:pPr>
          </w:p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"/>
                <w:szCs w:val="2"/>
                <w:lang w:val="uk-UA"/>
              </w:rPr>
            </w:pPr>
          </w:p>
          <w:p w:rsidR="00671897" w:rsidRDefault="00671897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"/>
                <w:szCs w:val="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"/>
                <w:szCs w:val="2"/>
                <w:lang w:val="uk-UA"/>
              </w:rPr>
              <w:t xml:space="preserve">   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"/>
                <w:szCs w:val="2"/>
                <w:lang w:val="uk-UA"/>
              </w:rPr>
              <w:t>329+332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"/>
                <w:szCs w:val="2"/>
                <w:lang w:val="uk-UA"/>
              </w:rPr>
              <w:t>3229+3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"/>
                <w:szCs w:val="2"/>
                <w:lang w:val="uk-UA"/>
              </w:rPr>
              <w:t>29,5+3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"/>
                <w:szCs w:val="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"/>
                <w:szCs w:val="2"/>
                <w:lang w:val="uk-UA"/>
              </w:rPr>
              <w:t>29,5+3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"/>
                <w:szCs w:val="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"/>
                <w:szCs w:val="2"/>
                <w:lang w:val="uk-UA"/>
              </w:rPr>
              <w:t>32+3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"/>
                <w:szCs w:val="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"/>
                <w:szCs w:val="2"/>
                <w:lang w:val="uk-UA"/>
              </w:rPr>
              <w:t>32+3</w:t>
            </w:r>
          </w:p>
        </w:tc>
      </w:tr>
      <w:tr w:rsidR="00671897" w:rsidTr="00671897"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71897" w:rsidTr="00671897">
        <w:trPr>
          <w:trHeight w:val="411"/>
        </w:trPr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29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29,5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29,5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32</w:t>
            </w:r>
          </w:p>
        </w:tc>
      </w:tr>
      <w:tr w:rsidR="00671897" w:rsidTr="00671897"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7" w:rsidRDefault="0067189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29+3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29+3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29+3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29,5+3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29,5+3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7" w:rsidRDefault="006718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35</w:t>
            </w:r>
          </w:p>
        </w:tc>
      </w:tr>
    </w:tbl>
    <w:p w:rsidR="00671897" w:rsidRDefault="00671897" w:rsidP="00671897">
      <w:pP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en-US"/>
        </w:rPr>
      </w:pPr>
    </w:p>
    <w:p w:rsidR="008C6223" w:rsidRPr="008C471A" w:rsidRDefault="008C6223" w:rsidP="00FD7BE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C6223" w:rsidRPr="008C471A" w:rsidRDefault="008C6223" w:rsidP="00FD7BE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C6223" w:rsidRPr="008C471A" w:rsidRDefault="008C6223" w:rsidP="00FD7BE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C6223" w:rsidRPr="008C471A" w:rsidRDefault="008C6223" w:rsidP="00FD7BE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C6223" w:rsidRPr="008C471A" w:rsidRDefault="008C6223" w:rsidP="00FD7BE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C6223" w:rsidRPr="008C471A" w:rsidRDefault="008C6223" w:rsidP="00FD7BE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C6223" w:rsidRPr="008C471A" w:rsidRDefault="008C6223" w:rsidP="00FD7BE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C6223" w:rsidRPr="008C471A" w:rsidRDefault="008C6223" w:rsidP="00FD7BE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C6223" w:rsidRPr="008C471A" w:rsidRDefault="008C6223" w:rsidP="00FD7BE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C6223" w:rsidRPr="008C471A" w:rsidRDefault="008C6223" w:rsidP="00FD7BE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C6223" w:rsidRPr="008C471A" w:rsidRDefault="008C6223" w:rsidP="00FD7BE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C6223" w:rsidRPr="008C471A" w:rsidRDefault="008C6223" w:rsidP="00FD7BE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sectPr w:rsidR="008C6223" w:rsidRPr="008C471A" w:rsidSect="00671897">
      <w:pgSz w:w="12240" w:h="15840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D36"/>
    <w:multiLevelType w:val="hybridMultilevel"/>
    <w:tmpl w:val="B770BA28"/>
    <w:lvl w:ilvl="0" w:tplc="4CAE1D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D322A"/>
    <w:multiLevelType w:val="hybridMultilevel"/>
    <w:tmpl w:val="89EC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940D8"/>
    <w:multiLevelType w:val="hybridMultilevel"/>
    <w:tmpl w:val="AE628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04A94"/>
    <w:multiLevelType w:val="hybridMultilevel"/>
    <w:tmpl w:val="8F9E4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B0BD2"/>
    <w:multiLevelType w:val="hybridMultilevel"/>
    <w:tmpl w:val="5F62BC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17262"/>
    <w:rsid w:val="000168BD"/>
    <w:rsid w:val="000208A3"/>
    <w:rsid w:val="00061730"/>
    <w:rsid w:val="000C01DC"/>
    <w:rsid w:val="000F0EA0"/>
    <w:rsid w:val="00202CB7"/>
    <w:rsid w:val="002613EA"/>
    <w:rsid w:val="00266963"/>
    <w:rsid w:val="002672F6"/>
    <w:rsid w:val="002A0FB9"/>
    <w:rsid w:val="0035680A"/>
    <w:rsid w:val="00363E32"/>
    <w:rsid w:val="003F57B0"/>
    <w:rsid w:val="004625D9"/>
    <w:rsid w:val="00480B24"/>
    <w:rsid w:val="0048136C"/>
    <w:rsid w:val="004A087C"/>
    <w:rsid w:val="005C1F31"/>
    <w:rsid w:val="00671897"/>
    <w:rsid w:val="00681B2D"/>
    <w:rsid w:val="006A4DE5"/>
    <w:rsid w:val="006F0CA1"/>
    <w:rsid w:val="007850D5"/>
    <w:rsid w:val="007C5B05"/>
    <w:rsid w:val="007F3C0D"/>
    <w:rsid w:val="00886FFB"/>
    <w:rsid w:val="008B26BB"/>
    <w:rsid w:val="008C471A"/>
    <w:rsid w:val="008C5D86"/>
    <w:rsid w:val="008C6223"/>
    <w:rsid w:val="00A65EDD"/>
    <w:rsid w:val="00A74BDD"/>
    <w:rsid w:val="00A92341"/>
    <w:rsid w:val="00B82F6E"/>
    <w:rsid w:val="00C94A46"/>
    <w:rsid w:val="00C94FEE"/>
    <w:rsid w:val="00D127A3"/>
    <w:rsid w:val="00D17262"/>
    <w:rsid w:val="00DA4025"/>
    <w:rsid w:val="00DA559D"/>
    <w:rsid w:val="00EF6273"/>
    <w:rsid w:val="00F56497"/>
    <w:rsid w:val="00F57617"/>
    <w:rsid w:val="00FD652C"/>
    <w:rsid w:val="00FD7BE9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A20A4-65CF-460E-8F28-81F90D05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17812</Words>
  <Characters>10154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15</cp:revision>
  <dcterms:created xsi:type="dcterms:W3CDTF">2023-08-27T06:40:00Z</dcterms:created>
  <dcterms:modified xsi:type="dcterms:W3CDTF">2023-09-13T09:28:00Z</dcterms:modified>
</cp:coreProperties>
</file>